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2610"/>
      </w:tblGrid>
      <w:tr w:rsidR="0008642F" w:rsidRPr="0008642F" w14:paraId="2EFBADE1" w14:textId="77777777">
        <w:tc>
          <w:tcPr>
            <w:tcW w:w="509" w:type="dxa"/>
          </w:tcPr>
          <w:p w14:paraId="013E939D" w14:textId="77777777" w:rsidR="00A36471" w:rsidRPr="0008642F" w:rsidRDefault="00000000">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sidRPr="0008642F">
              <w:rPr>
                <w:rFonts w:ascii="黑体" w:eastAsia="黑体" w:hAnsi="黑体"/>
                <w:sz w:val="21"/>
                <w:szCs w:val="21"/>
              </w:rPr>
              <w:t xml:space="preserve">ICS  </w:t>
            </w:r>
          </w:p>
        </w:tc>
        <w:tc>
          <w:tcPr>
            <w:tcW w:w="2610" w:type="dxa"/>
          </w:tcPr>
          <w:p w14:paraId="58B1905A" w14:textId="14289222" w:rsidR="00A36471" w:rsidRPr="0008642F" w:rsidRDefault="00000000">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sidRPr="0008642F">
              <w:rPr>
                <w:rFonts w:ascii="宋体" w:hAnsi="宋体" w:hint="eastAsia"/>
                <w:noProof/>
                <w:sz w:val="28"/>
                <w:szCs w:val="28"/>
              </w:rPr>
              <w:drawing>
                <wp:anchor distT="0" distB="0" distL="114300" distR="114300" simplePos="0" relativeHeight="251661312" behindDoc="1" locked="0" layoutInCell="1" allowOverlap="1" wp14:anchorId="6BF106B2" wp14:editId="189ACD9B">
                  <wp:simplePos x="0" y="0"/>
                  <wp:positionH relativeFrom="column">
                    <wp:posOffset>3482340</wp:posOffset>
                  </wp:positionH>
                  <wp:positionV relativeFrom="margin">
                    <wp:posOffset>1905</wp:posOffset>
                  </wp:positionV>
                  <wp:extent cx="2162810" cy="962025"/>
                  <wp:effectExtent l="0" t="0" r="889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sidR="0048637E" w:rsidRPr="0008642F">
              <w:rPr>
                <w:rFonts w:ascii="黑体" w:eastAsia="黑体" w:hAnsi="黑体"/>
                <w:sz w:val="21"/>
                <w:szCs w:val="21"/>
              </w:rPr>
              <w:t>11.120.30</w:t>
            </w:r>
          </w:p>
        </w:tc>
      </w:tr>
      <w:tr w:rsidR="0008642F" w:rsidRPr="0008642F" w14:paraId="52061220" w14:textId="77777777">
        <w:tc>
          <w:tcPr>
            <w:tcW w:w="509" w:type="dxa"/>
          </w:tcPr>
          <w:p w14:paraId="084A663C" w14:textId="77777777" w:rsidR="00A36471" w:rsidRPr="0008642F"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8642F">
              <w:rPr>
                <w:rFonts w:ascii="黑体" w:eastAsia="黑体" w:hAnsi="黑体"/>
                <w:sz w:val="21"/>
                <w:szCs w:val="21"/>
              </w:rPr>
              <w:t xml:space="preserve">CCS  </w:t>
            </w:r>
          </w:p>
        </w:tc>
        <w:tc>
          <w:tcPr>
            <w:tcW w:w="2610"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8642F" w:rsidRPr="0008642F" w14:paraId="3569816B" w14:textId="77777777">
              <w:trPr>
                <w:trHeight w:hRule="exact" w:val="1021"/>
              </w:trPr>
              <w:tc>
                <w:tcPr>
                  <w:tcW w:w="9242" w:type="dxa"/>
                  <w:vAlign w:val="center"/>
                </w:tcPr>
                <w:p w14:paraId="2940C8F1" w14:textId="77777777" w:rsidR="00A36471" w:rsidRPr="0008642F" w:rsidRDefault="00A36471" w:rsidP="00265073">
                  <w:pPr>
                    <w:pStyle w:val="afffff7"/>
                    <w:framePr w:w="0" w:hRule="auto" w:wrap="auto" w:hAnchor="text" w:xAlign="left" w:yAlign="inline" w:anchorLock="0"/>
                    <w:ind w:right="1724"/>
                    <w:jc w:val="both"/>
                    <w:rPr>
                      <w:rFonts w:ascii="宋体" w:hAnsi="宋体"/>
                      <w:sz w:val="28"/>
                      <w:szCs w:val="28"/>
                    </w:rPr>
                  </w:pPr>
                </w:p>
              </w:tc>
            </w:tr>
          </w:tbl>
          <w:p w14:paraId="2B96C4BB" w14:textId="3F0853C6" w:rsidR="00A36471" w:rsidRPr="0008642F" w:rsidRDefault="0048637E">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8642F">
              <w:rPr>
                <w:rFonts w:ascii="黑体" w:eastAsia="黑体" w:hAnsi="黑体"/>
                <w:sz w:val="21"/>
                <w:szCs w:val="21"/>
              </w:rPr>
              <w:fldChar w:fldCharType="begin">
                <w:ffData>
                  <w:name w:val="CSDN"/>
                  <w:enabled/>
                  <w:calcOnExit w:val="0"/>
                  <w:textInput>
                    <w:default w:val="C 93"/>
                  </w:textInput>
                </w:ffData>
              </w:fldChar>
            </w:r>
            <w:bookmarkStart w:id="0" w:name="CSDN"/>
            <w:r w:rsidRPr="0008642F">
              <w:rPr>
                <w:rFonts w:ascii="黑体" w:eastAsia="黑体" w:hAnsi="黑体"/>
                <w:sz w:val="21"/>
                <w:szCs w:val="21"/>
              </w:rPr>
              <w:instrText xml:space="preserve"> FORMTEXT </w:instrText>
            </w:r>
            <w:r w:rsidRPr="0008642F">
              <w:rPr>
                <w:rFonts w:ascii="黑体" w:eastAsia="黑体" w:hAnsi="黑体"/>
                <w:sz w:val="21"/>
                <w:szCs w:val="21"/>
              </w:rPr>
            </w:r>
            <w:r w:rsidRPr="0008642F">
              <w:rPr>
                <w:rFonts w:ascii="黑体" w:eastAsia="黑体" w:hAnsi="黑体"/>
                <w:sz w:val="21"/>
                <w:szCs w:val="21"/>
              </w:rPr>
              <w:fldChar w:fldCharType="separate"/>
            </w:r>
            <w:r w:rsidRPr="0008642F">
              <w:rPr>
                <w:rFonts w:ascii="黑体" w:eastAsia="黑体" w:hAnsi="黑体"/>
                <w:noProof/>
                <w:sz w:val="21"/>
                <w:szCs w:val="21"/>
              </w:rPr>
              <w:t>C 93</w:t>
            </w:r>
            <w:r w:rsidRPr="0008642F">
              <w:rPr>
                <w:rFonts w:ascii="黑体" w:eastAsia="黑体" w:hAnsi="黑体"/>
                <w:sz w:val="21"/>
                <w:szCs w:val="21"/>
              </w:rPr>
              <w:fldChar w:fldCharType="end"/>
            </w:r>
            <w:bookmarkEnd w:id="0"/>
          </w:p>
        </w:tc>
      </w:tr>
    </w:tbl>
    <w:p w14:paraId="4DF22772" w14:textId="77777777" w:rsidR="00A36471" w:rsidRPr="0008642F" w:rsidRDefault="00000000">
      <w:pPr>
        <w:pStyle w:val="afffffffff"/>
        <w:framePr w:w="6804" w:wrap="auto" w:vAnchor="text" w:hAnchor="page" w:x="2784" w:y="427"/>
        <w:rPr>
          <w:rFonts w:ascii="Times New Roman" w:hAnsi="Times New Roman"/>
          <w:sz w:val="72"/>
        </w:rPr>
      </w:pPr>
      <w:bookmarkStart w:id="1" w:name="_Hlk26473981"/>
      <w:r w:rsidRPr="0008642F">
        <w:rPr>
          <w:rFonts w:hint="eastAsia"/>
          <w:sz w:val="72"/>
        </w:rPr>
        <w:t>团体标</w:t>
      </w:r>
      <w:r w:rsidRPr="0008642F">
        <w:rPr>
          <w:rFonts w:ascii="Times New Roman" w:hAnsi="Times New Roman" w:hint="eastAsia"/>
          <w:sz w:val="72"/>
        </w:rPr>
        <w:t>准</w:t>
      </w:r>
    </w:p>
    <w:bookmarkEnd w:id="1"/>
    <w:p w14:paraId="5DE027BD" w14:textId="77777777" w:rsidR="00A36471" w:rsidRPr="0008642F" w:rsidRDefault="00000000">
      <w:pPr>
        <w:pStyle w:val="affffffffffa"/>
        <w:framePr w:wrap="auto"/>
      </w:pPr>
      <w:r w:rsidRPr="0008642F">
        <w:t>T/</w:t>
      </w:r>
      <w:r w:rsidRPr="0008642F">
        <w:fldChar w:fldCharType="begin">
          <w:ffData>
            <w:name w:val="文字1"/>
            <w:enabled/>
            <w:calcOnExit w:val="0"/>
            <w:textInput>
              <w:default w:val="ZZB"/>
            </w:textInput>
          </w:ffData>
        </w:fldChar>
      </w:r>
      <w:bookmarkStart w:id="2" w:name="文字1"/>
      <w:r w:rsidRPr="0008642F">
        <w:instrText xml:space="preserve"> FORMTEXT </w:instrText>
      </w:r>
      <w:r w:rsidRPr="0008642F">
        <w:fldChar w:fldCharType="separate"/>
      </w:r>
      <w:r w:rsidRPr="0008642F">
        <w:t>ZZB</w:t>
      </w:r>
      <w:r w:rsidRPr="0008642F">
        <w:fldChar w:fldCharType="end"/>
      </w:r>
      <w:bookmarkEnd w:id="2"/>
      <w:r w:rsidRPr="0008642F">
        <w:t xml:space="preserve"> </w:t>
      </w:r>
      <w:r w:rsidRPr="0008642F">
        <w:fldChar w:fldCharType="begin">
          <w:ffData>
            <w:name w:val="NSTD_CODE_F"/>
            <w:enabled/>
            <w:calcOnExit w:val="0"/>
            <w:textInput>
              <w:default w:val="XXXX"/>
            </w:textInput>
          </w:ffData>
        </w:fldChar>
      </w:r>
      <w:bookmarkStart w:id="3" w:name="NSTD_CODE_F"/>
      <w:r w:rsidRPr="0008642F">
        <w:instrText xml:space="preserve"> FORMTEXT </w:instrText>
      </w:r>
      <w:r w:rsidRPr="0008642F">
        <w:fldChar w:fldCharType="separate"/>
      </w:r>
      <w:r w:rsidRPr="0008642F">
        <w:t>XXXX</w:t>
      </w:r>
      <w:r w:rsidRPr="0008642F">
        <w:fldChar w:fldCharType="end"/>
      </w:r>
      <w:bookmarkEnd w:id="3"/>
      <w:r w:rsidRPr="0008642F">
        <w:rPr>
          <w:rFonts w:hAnsi="黑体"/>
        </w:rPr>
        <w:t>—</w:t>
      </w:r>
      <w:r w:rsidRPr="0008642F">
        <w:fldChar w:fldCharType="begin">
          <w:ffData>
            <w:name w:val="NSTD_CODE_B"/>
            <w:enabled/>
            <w:calcOnExit w:val="0"/>
            <w:textInput>
              <w:default w:val="XXXX"/>
            </w:textInput>
          </w:ffData>
        </w:fldChar>
      </w:r>
      <w:bookmarkStart w:id="4" w:name="NSTD_CODE_B"/>
      <w:r w:rsidRPr="0008642F">
        <w:instrText xml:space="preserve"> FORMTEXT </w:instrText>
      </w:r>
      <w:r w:rsidRPr="0008642F">
        <w:fldChar w:fldCharType="separate"/>
      </w:r>
      <w:r w:rsidRPr="0008642F">
        <w:t>XXXX</w:t>
      </w:r>
      <w:r w:rsidRPr="0008642F">
        <w:fldChar w:fldCharType="end"/>
      </w:r>
      <w:bookmarkEnd w:id="4"/>
    </w:p>
    <w:p w14:paraId="7B616A01" w14:textId="77777777" w:rsidR="00A36471" w:rsidRPr="0008642F" w:rsidRDefault="00000000">
      <w:pPr>
        <w:pStyle w:val="affffffffffb"/>
        <w:framePr w:wrap="auto"/>
        <w:rPr>
          <w:rFonts w:hAnsi="黑体"/>
        </w:rPr>
      </w:pPr>
      <w:r w:rsidRPr="0008642F">
        <w:rPr>
          <w:rFonts w:hAnsi="黑体"/>
        </w:rPr>
        <w:fldChar w:fldCharType="begin">
          <w:ffData>
            <w:name w:val="OSTD_CODE"/>
            <w:enabled/>
            <w:calcOnExit w:val="0"/>
            <w:textInput/>
          </w:ffData>
        </w:fldChar>
      </w:r>
      <w:bookmarkStart w:id="5" w:name="OSTD_CODE"/>
      <w:r w:rsidRPr="0008642F">
        <w:rPr>
          <w:rFonts w:hAnsi="黑体"/>
        </w:rPr>
        <w:instrText xml:space="preserve"> FORMTEXT </w:instrText>
      </w:r>
      <w:r w:rsidRPr="0008642F">
        <w:rPr>
          <w:rFonts w:hAnsi="黑体"/>
        </w:rPr>
      </w:r>
      <w:r w:rsidRPr="0008642F">
        <w:rPr>
          <w:rFonts w:hAnsi="黑体"/>
        </w:rPr>
        <w:fldChar w:fldCharType="separate"/>
      </w:r>
      <w:r w:rsidRPr="0008642F">
        <w:rPr>
          <w:rFonts w:hAnsi="黑体"/>
        </w:rPr>
        <w:t>     </w:t>
      </w:r>
      <w:r w:rsidRPr="0008642F">
        <w:rPr>
          <w:rFonts w:hAnsi="黑体"/>
        </w:rPr>
        <w:fldChar w:fldCharType="end"/>
      </w:r>
      <w:bookmarkEnd w:id="5"/>
    </w:p>
    <w:p w14:paraId="632C9B3A" w14:textId="77777777" w:rsidR="00A36471" w:rsidRPr="0008642F" w:rsidRDefault="00000000">
      <w:pPr>
        <w:spacing w:line="240" w:lineRule="auto"/>
        <w:rPr>
          <w:rFonts w:ascii="黑体" w:eastAsia="黑体" w:hAnsi="黑体"/>
          <w:kern w:val="0"/>
          <w:sz w:val="10"/>
          <w:szCs w:val="10"/>
        </w:rPr>
      </w:pPr>
      <w:r w:rsidRPr="0008642F">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5CE7F5D" wp14:editId="5DF8D44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14:paraId="414BEB71" w14:textId="77777777" w:rsidR="00A36471" w:rsidRPr="0008642F" w:rsidRDefault="00A36471">
      <w:pPr>
        <w:pStyle w:val="afffff8"/>
        <w:framePr w:w="9639" w:h="6976" w:hRule="exact" w:hSpace="0" w:vSpace="0" w:wrap="around" w:hAnchor="page" w:y="6408"/>
        <w:jc w:val="center"/>
        <w:rPr>
          <w:rFonts w:ascii="黑体" w:eastAsia="黑体" w:hAnsi="黑体"/>
          <w:b w:val="0"/>
          <w:bCs w:val="0"/>
          <w:w w:val="100"/>
        </w:rPr>
      </w:pPr>
    </w:p>
    <w:p w14:paraId="1894330F" w14:textId="0B899DFD" w:rsidR="00A36471" w:rsidRPr="0008642F" w:rsidRDefault="00324048">
      <w:pPr>
        <w:pStyle w:val="affffffffffc"/>
        <w:framePr w:h="6974" w:hRule="exact" w:wrap="around" w:x="1419" w:anchorLock="1"/>
      </w:pPr>
      <w:r w:rsidRPr="0008642F">
        <w:fldChar w:fldCharType="begin">
          <w:ffData>
            <w:name w:val="CSTD_NAME"/>
            <w:enabled/>
            <w:calcOnExit w:val="0"/>
            <w:textInput>
              <w:default w:val="脉动真空动态润药机"/>
            </w:textInput>
          </w:ffData>
        </w:fldChar>
      </w:r>
      <w:bookmarkStart w:id="6" w:name="CSTD_NAME"/>
      <w:r w:rsidRPr="0008642F">
        <w:instrText xml:space="preserve"> FORMTEXT </w:instrText>
      </w:r>
      <w:r w:rsidRPr="0008642F">
        <w:fldChar w:fldCharType="separate"/>
      </w:r>
      <w:r w:rsidRPr="0008642F">
        <w:rPr>
          <w:noProof/>
        </w:rPr>
        <w:t>脉动真空动态润药机</w:t>
      </w:r>
      <w:r w:rsidRPr="0008642F">
        <w:fldChar w:fldCharType="end"/>
      </w:r>
      <w:bookmarkEnd w:id="6"/>
    </w:p>
    <w:p w14:paraId="0877743C" w14:textId="77777777" w:rsidR="00A36471" w:rsidRPr="0008642F" w:rsidRDefault="00A36471">
      <w:pPr>
        <w:framePr w:w="9639" w:h="6974" w:hRule="exact" w:wrap="around" w:vAnchor="page" w:hAnchor="page" w:x="1419" w:y="6408" w:anchorLock="1"/>
        <w:ind w:left="-1418"/>
      </w:pPr>
    </w:p>
    <w:p w14:paraId="69B2D499" w14:textId="6B90E26E" w:rsidR="00A36471" w:rsidRPr="0008642F" w:rsidRDefault="00EE096B">
      <w:pPr>
        <w:pStyle w:val="affffffff0"/>
        <w:framePr w:w="9639" w:h="6974" w:hRule="exact" w:wrap="around" w:vAnchor="page" w:hAnchor="page" w:x="1419" w:y="6408" w:anchorLock="1"/>
        <w:textAlignment w:val="bottom"/>
        <w:rPr>
          <w:rFonts w:eastAsia="黑体"/>
          <w:szCs w:val="28"/>
        </w:rPr>
      </w:pPr>
      <w:r w:rsidRPr="0008642F">
        <w:rPr>
          <w:rFonts w:eastAsia="黑体"/>
          <w:szCs w:val="28"/>
        </w:rPr>
        <w:fldChar w:fldCharType="begin">
          <w:ffData>
            <w:name w:val="ESTD_NAME"/>
            <w:enabled/>
            <w:calcOnExit w:val="0"/>
            <w:textInput>
              <w:default w:val="Pulsation vacuum dynamic herbal infiltrating machine"/>
            </w:textInput>
          </w:ffData>
        </w:fldChar>
      </w:r>
      <w:bookmarkStart w:id="7" w:name="ESTD_NAME"/>
      <w:r w:rsidRPr="0008642F">
        <w:rPr>
          <w:rFonts w:eastAsia="黑体"/>
          <w:szCs w:val="28"/>
        </w:rPr>
        <w:instrText xml:space="preserve"> FORMTEXT </w:instrText>
      </w:r>
      <w:r w:rsidRPr="0008642F">
        <w:rPr>
          <w:rFonts w:eastAsia="黑体"/>
          <w:szCs w:val="28"/>
        </w:rPr>
      </w:r>
      <w:r w:rsidRPr="0008642F">
        <w:rPr>
          <w:rFonts w:eastAsia="黑体"/>
          <w:szCs w:val="28"/>
        </w:rPr>
        <w:fldChar w:fldCharType="separate"/>
      </w:r>
      <w:r w:rsidRPr="0008642F">
        <w:rPr>
          <w:rFonts w:eastAsia="黑体"/>
          <w:noProof/>
          <w:szCs w:val="28"/>
        </w:rPr>
        <w:t>Pulsation vacuum dynamic herbal infiltrating machine</w:t>
      </w:r>
      <w:r w:rsidRPr="0008642F">
        <w:rPr>
          <w:rFonts w:eastAsia="黑体"/>
          <w:szCs w:val="28"/>
        </w:rPr>
        <w:fldChar w:fldCharType="end"/>
      </w:r>
      <w:bookmarkEnd w:id="7"/>
    </w:p>
    <w:p w14:paraId="0C92D145" w14:textId="77777777" w:rsidR="00A36471" w:rsidRPr="0008642F" w:rsidRDefault="00A36471">
      <w:pPr>
        <w:framePr w:w="9639" w:h="6974" w:hRule="exact" w:wrap="around" w:vAnchor="page" w:hAnchor="page" w:x="1419" w:y="6408" w:anchorLock="1"/>
        <w:spacing w:line="760" w:lineRule="exact"/>
        <w:ind w:left="-1418"/>
      </w:pPr>
    </w:p>
    <w:p w14:paraId="7772F5D1" w14:textId="77777777" w:rsidR="00A36471" w:rsidRPr="0008642F" w:rsidRDefault="00A36471">
      <w:pPr>
        <w:pStyle w:val="affffffff0"/>
        <w:framePr w:w="9639" w:h="6974" w:hRule="exact" w:wrap="around" w:vAnchor="page" w:hAnchor="page" w:x="1419" w:y="6408" w:anchorLock="1"/>
        <w:textAlignment w:val="bottom"/>
        <w:rPr>
          <w:rFonts w:eastAsia="黑体"/>
          <w:szCs w:val="28"/>
        </w:rPr>
      </w:pPr>
    </w:p>
    <w:p w14:paraId="104D4425" w14:textId="5B4BE9F0" w:rsidR="00A36471" w:rsidRPr="0008642F" w:rsidRDefault="00EC34A5">
      <w:pPr>
        <w:pStyle w:val="affffffff0"/>
        <w:framePr w:w="9639" w:h="6974" w:hRule="exact" w:wrap="around" w:vAnchor="page" w:hAnchor="page" w:x="1419" w:y="6408" w:anchorLock="1"/>
        <w:spacing w:before="440" w:after="160"/>
        <w:textAlignment w:val="bottom"/>
        <w:rPr>
          <w:sz w:val="24"/>
          <w:szCs w:val="28"/>
        </w:rPr>
      </w:pPr>
      <w:r w:rsidRPr="0008642F">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Pr="0008642F">
        <w:rPr>
          <w:sz w:val="24"/>
          <w:szCs w:val="28"/>
        </w:rPr>
        <w:instrText xml:space="preserve"> FORMDROPDOWN </w:instrText>
      </w:r>
      <w:r w:rsidR="00265073" w:rsidRPr="0008642F">
        <w:rPr>
          <w:sz w:val="24"/>
          <w:szCs w:val="28"/>
        </w:rPr>
      </w:r>
      <w:r w:rsidR="00000000">
        <w:rPr>
          <w:sz w:val="24"/>
          <w:szCs w:val="28"/>
        </w:rPr>
        <w:fldChar w:fldCharType="separate"/>
      </w:r>
      <w:r w:rsidRPr="0008642F">
        <w:rPr>
          <w:sz w:val="24"/>
          <w:szCs w:val="28"/>
        </w:rPr>
        <w:fldChar w:fldCharType="end"/>
      </w:r>
      <w:bookmarkEnd w:id="8"/>
    </w:p>
    <w:p w14:paraId="7F3C0499" w14:textId="33F65B41" w:rsidR="00A36471" w:rsidRPr="0008642F" w:rsidRDefault="00000000">
      <w:pPr>
        <w:pStyle w:val="affffffff0"/>
        <w:framePr w:w="9639" w:h="6974" w:hRule="exact" w:wrap="around" w:vAnchor="page" w:hAnchor="page" w:x="1419" w:y="6408" w:anchorLock="1"/>
        <w:spacing w:before="180" w:line="240" w:lineRule="atLeast"/>
        <w:textAlignment w:val="bottom"/>
        <w:rPr>
          <w:sz w:val="21"/>
          <w:szCs w:val="28"/>
        </w:rPr>
      </w:pPr>
      <w:r w:rsidRPr="0008642F">
        <w:rPr>
          <w:sz w:val="21"/>
          <w:szCs w:val="28"/>
        </w:rPr>
        <w:fldChar w:fldCharType="begin">
          <w:ffData>
            <w:name w:val="CMPLSH_DATE"/>
            <w:enabled/>
            <w:calcOnExit w:val="0"/>
            <w:textInput/>
          </w:ffData>
        </w:fldChar>
      </w:r>
      <w:bookmarkStart w:id="9" w:name="CMPLSH_DATE"/>
      <w:r w:rsidRPr="0008642F">
        <w:rPr>
          <w:sz w:val="21"/>
          <w:szCs w:val="28"/>
        </w:rPr>
        <w:instrText xml:space="preserve"> FORMTEXT </w:instrText>
      </w:r>
      <w:r w:rsidR="00265073" w:rsidRPr="0008642F">
        <w:rPr>
          <w:sz w:val="21"/>
          <w:szCs w:val="28"/>
        </w:rPr>
      </w:r>
      <w:r w:rsidRPr="0008642F">
        <w:rPr>
          <w:sz w:val="21"/>
          <w:szCs w:val="28"/>
        </w:rPr>
        <w:fldChar w:fldCharType="separate"/>
      </w:r>
      <w:r w:rsidR="00265073">
        <w:rPr>
          <w:rFonts w:hint="eastAsia"/>
          <w:sz w:val="21"/>
          <w:szCs w:val="28"/>
        </w:rPr>
        <w:t>（本草案完成时间：）</w:t>
      </w:r>
      <w:r w:rsidRPr="0008642F">
        <w:rPr>
          <w:sz w:val="21"/>
          <w:szCs w:val="28"/>
        </w:rPr>
        <w:fldChar w:fldCharType="end"/>
      </w:r>
      <w:bookmarkEnd w:id="9"/>
    </w:p>
    <w:p w14:paraId="3C895486" w14:textId="77777777" w:rsidR="00A36471" w:rsidRPr="0008642F" w:rsidRDefault="00000000">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sidRPr="0008642F">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08642F">
        <w:rPr>
          <w:b/>
          <w:sz w:val="21"/>
          <w:szCs w:val="28"/>
        </w:rPr>
        <w:instrText xml:space="preserve"> FORMDROPDOWN </w:instrText>
      </w:r>
      <w:r>
        <w:rPr>
          <w:b/>
          <w:sz w:val="21"/>
          <w:szCs w:val="28"/>
        </w:rPr>
      </w:r>
      <w:r>
        <w:rPr>
          <w:b/>
          <w:sz w:val="21"/>
          <w:szCs w:val="28"/>
        </w:rPr>
        <w:fldChar w:fldCharType="separate"/>
      </w:r>
      <w:r w:rsidRPr="0008642F">
        <w:rPr>
          <w:b/>
          <w:sz w:val="21"/>
          <w:szCs w:val="28"/>
        </w:rPr>
        <w:fldChar w:fldCharType="end"/>
      </w:r>
      <w:bookmarkEnd w:id="10"/>
    </w:p>
    <w:p w14:paraId="7B7C64BB" w14:textId="77777777" w:rsidR="00A36471" w:rsidRPr="0008642F" w:rsidRDefault="00000000">
      <w:pPr>
        <w:pStyle w:val="affffffffff8"/>
        <w:framePr w:wrap="around" w:y="14176"/>
      </w:pPr>
      <w:r w:rsidRPr="0008642F">
        <w:rPr>
          <w:rFonts w:ascii="黑体"/>
        </w:rPr>
        <w:fldChar w:fldCharType="begin">
          <w:ffData>
            <w:name w:val="PLSH_DATE_Y"/>
            <w:enabled/>
            <w:calcOnExit w:val="0"/>
            <w:textInput>
              <w:default w:val="XXXX"/>
              <w:maxLength w:val="4"/>
            </w:textInput>
          </w:ffData>
        </w:fldChar>
      </w:r>
      <w:bookmarkStart w:id="11" w:name="PLSH_DATE_Y"/>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XXXX</w:t>
      </w:r>
      <w:r w:rsidRPr="0008642F">
        <w:rPr>
          <w:rFonts w:ascii="黑体"/>
        </w:rPr>
        <w:fldChar w:fldCharType="end"/>
      </w:r>
      <w:bookmarkEnd w:id="11"/>
      <w:r w:rsidRPr="0008642F">
        <w:t xml:space="preserve">  </w:t>
      </w:r>
      <w:r w:rsidRPr="0008642F">
        <w:rPr>
          <w:rFonts w:ascii="黑体"/>
        </w:rPr>
        <w:fldChar w:fldCharType="begin">
          <w:ffData>
            <w:name w:val="PLSH_DATE_M"/>
            <w:enabled/>
            <w:calcOnExit w:val="0"/>
            <w:textInput>
              <w:default w:val="XX"/>
              <w:maxLength w:val="2"/>
            </w:textInput>
          </w:ffData>
        </w:fldChar>
      </w:r>
      <w:bookmarkStart w:id="12" w:name="PLSH_DATE_M"/>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w:t>
      </w:r>
      <w:r w:rsidRPr="0008642F">
        <w:rPr>
          <w:rFonts w:ascii="黑体"/>
        </w:rPr>
        <w:fldChar w:fldCharType="end"/>
      </w:r>
      <w:bookmarkEnd w:id="12"/>
      <w:r w:rsidRPr="0008642F">
        <w:t xml:space="preserve"> </w:t>
      </w:r>
      <w:r w:rsidRPr="0008642F">
        <w:rPr>
          <w:rFonts w:ascii="黑体"/>
        </w:rPr>
        <w:t>-</w:t>
      </w:r>
      <w:r w:rsidRPr="0008642F">
        <w:t xml:space="preserve"> </w:t>
      </w:r>
      <w:r w:rsidRPr="0008642F">
        <w:rPr>
          <w:rFonts w:ascii="黑体"/>
        </w:rPr>
        <w:fldChar w:fldCharType="begin">
          <w:ffData>
            <w:name w:val="PLSH_DATE_D"/>
            <w:enabled/>
            <w:calcOnExit w:val="0"/>
            <w:textInput>
              <w:default w:val="XX"/>
              <w:maxLength w:val="2"/>
            </w:textInput>
          </w:ffData>
        </w:fldChar>
      </w:r>
      <w:bookmarkStart w:id="13" w:name="PLSH_DATE_D"/>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w:t>
      </w:r>
      <w:r w:rsidRPr="0008642F">
        <w:rPr>
          <w:rFonts w:ascii="黑体"/>
        </w:rPr>
        <w:fldChar w:fldCharType="end"/>
      </w:r>
      <w:bookmarkEnd w:id="13"/>
      <w:r w:rsidRPr="0008642F">
        <w:rPr>
          <w:rFonts w:hint="eastAsia"/>
        </w:rPr>
        <w:t>发布</w:t>
      </w:r>
    </w:p>
    <w:p w14:paraId="6E3141C8" w14:textId="77777777" w:rsidR="00A36471" w:rsidRPr="0008642F" w:rsidRDefault="00000000">
      <w:pPr>
        <w:pStyle w:val="affffffffff9"/>
        <w:framePr w:wrap="around" w:y="14176"/>
      </w:pPr>
      <w:r w:rsidRPr="0008642F">
        <w:rPr>
          <w:rFonts w:ascii="黑体"/>
        </w:rPr>
        <w:fldChar w:fldCharType="begin">
          <w:ffData>
            <w:name w:val="CROT_DATE_Y"/>
            <w:enabled/>
            <w:calcOnExit w:val="0"/>
            <w:textInput>
              <w:default w:val="XXXX"/>
              <w:maxLength w:val="4"/>
            </w:textInput>
          </w:ffData>
        </w:fldChar>
      </w:r>
      <w:bookmarkStart w:id="14" w:name="CROT_DATE_Y"/>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XXXX</w:t>
      </w:r>
      <w:r w:rsidRPr="0008642F">
        <w:rPr>
          <w:rFonts w:ascii="黑体"/>
        </w:rPr>
        <w:fldChar w:fldCharType="end"/>
      </w:r>
      <w:bookmarkEnd w:id="14"/>
      <w:r w:rsidRPr="0008642F">
        <w:t xml:space="preserve"> </w:t>
      </w:r>
      <w:r w:rsidRPr="0008642F">
        <w:rPr>
          <w:rFonts w:ascii="黑体"/>
        </w:rPr>
        <w:t>-</w:t>
      </w:r>
      <w:r w:rsidRPr="0008642F">
        <w:t xml:space="preserve"> </w:t>
      </w:r>
      <w:r w:rsidRPr="0008642F">
        <w:rPr>
          <w:rFonts w:ascii="黑体"/>
        </w:rPr>
        <w:fldChar w:fldCharType="begin">
          <w:ffData>
            <w:name w:val="CROT_DATE_M"/>
            <w:enabled/>
            <w:calcOnExit w:val="0"/>
            <w:textInput>
              <w:default w:val="XX"/>
              <w:maxLength w:val="2"/>
            </w:textInput>
          </w:ffData>
        </w:fldChar>
      </w:r>
      <w:bookmarkStart w:id="15" w:name="CROT_DATE_M"/>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w:t>
      </w:r>
      <w:r w:rsidRPr="0008642F">
        <w:rPr>
          <w:rFonts w:ascii="黑体"/>
        </w:rPr>
        <w:fldChar w:fldCharType="end"/>
      </w:r>
      <w:bookmarkEnd w:id="15"/>
      <w:r w:rsidRPr="0008642F">
        <w:t xml:space="preserve"> </w:t>
      </w:r>
      <w:r w:rsidRPr="0008642F">
        <w:rPr>
          <w:rFonts w:ascii="黑体"/>
        </w:rPr>
        <w:t>-</w:t>
      </w:r>
      <w:r w:rsidRPr="0008642F">
        <w:t xml:space="preserve"> </w:t>
      </w:r>
      <w:r w:rsidRPr="0008642F">
        <w:rPr>
          <w:rFonts w:ascii="黑体"/>
        </w:rPr>
        <w:fldChar w:fldCharType="begin">
          <w:ffData>
            <w:name w:val="CROT_DATE_D"/>
            <w:enabled/>
            <w:calcOnExit w:val="0"/>
            <w:textInput>
              <w:default w:val="XX"/>
              <w:maxLength w:val="2"/>
            </w:textInput>
          </w:ffData>
        </w:fldChar>
      </w:r>
      <w:bookmarkStart w:id="16" w:name="CROT_DATE_D"/>
      <w:r w:rsidRPr="0008642F">
        <w:rPr>
          <w:rFonts w:ascii="黑体"/>
        </w:rPr>
        <w:instrText xml:space="preserve"> FORMTEXT </w:instrText>
      </w:r>
      <w:r w:rsidRPr="0008642F">
        <w:rPr>
          <w:rFonts w:ascii="黑体"/>
        </w:rPr>
      </w:r>
      <w:r w:rsidRPr="0008642F">
        <w:rPr>
          <w:rFonts w:ascii="黑体"/>
        </w:rPr>
        <w:fldChar w:fldCharType="separate"/>
      </w:r>
      <w:r w:rsidRPr="0008642F">
        <w:rPr>
          <w:rFonts w:ascii="黑体"/>
        </w:rPr>
        <w:t>XX</w:t>
      </w:r>
      <w:r w:rsidRPr="0008642F">
        <w:rPr>
          <w:rFonts w:ascii="黑体"/>
        </w:rPr>
        <w:fldChar w:fldCharType="end"/>
      </w:r>
      <w:bookmarkEnd w:id="16"/>
      <w:r w:rsidRPr="0008642F">
        <w:rPr>
          <w:rFonts w:hint="eastAsia"/>
        </w:rPr>
        <w:t>实施</w:t>
      </w:r>
    </w:p>
    <w:p w14:paraId="72B58C91" w14:textId="77777777" w:rsidR="00A36471" w:rsidRPr="0008642F" w:rsidRDefault="00000000">
      <w:pPr>
        <w:framePr w:w="7938" w:h="1134" w:hRule="exact" w:hSpace="125" w:vSpace="181" w:wrap="around" w:vAnchor="page" w:hAnchor="page" w:x="2150" w:y="15310" w:anchorLock="1"/>
        <w:widowControl/>
        <w:adjustRightInd/>
        <w:spacing w:line="0" w:lineRule="atLeast"/>
        <w:jc w:val="center"/>
        <w:rPr>
          <w:rFonts w:ascii="黑体" w:eastAsia="黑体" w:hAnsi="Times New Roman"/>
          <w:spacing w:val="20"/>
          <w:w w:val="135"/>
          <w:kern w:val="0"/>
          <w:sz w:val="28"/>
          <w:szCs w:val="20"/>
        </w:rPr>
      </w:pPr>
      <w:r w:rsidRPr="0008642F">
        <w:rPr>
          <w:rFonts w:ascii="黑体" w:eastAsia="黑体" w:hAnsi="Times New Roman" w:hint="eastAsia"/>
          <w:spacing w:val="20"/>
          <w:w w:val="135"/>
          <w:kern w:val="0"/>
          <w:sz w:val="28"/>
          <w:szCs w:val="20"/>
        </w:rPr>
        <w:t>浙江省品牌建设联合会</w:t>
      </w:r>
      <w:r w:rsidRPr="0008642F">
        <w:rPr>
          <w:rFonts w:ascii="黑体" w:eastAsia="黑体" w:hAnsi="Times New Roman" w:hint="eastAsia"/>
          <w:kern w:val="0"/>
          <w:sz w:val="28"/>
          <w:szCs w:val="20"/>
        </w:rPr>
        <w:t>  </w:t>
      </w:r>
      <w:r w:rsidRPr="0008642F">
        <w:rPr>
          <w:rFonts w:ascii="黑体" w:eastAsia="黑体" w:hAnsi="Times New Roman" w:hint="eastAsia"/>
          <w:spacing w:val="85"/>
          <w:kern w:val="0"/>
          <w:position w:val="3"/>
          <w:sz w:val="28"/>
          <w:szCs w:val="28"/>
        </w:rPr>
        <w:t>发布</w:t>
      </w:r>
    </w:p>
    <w:p w14:paraId="7F5E3352" w14:textId="77777777" w:rsidR="00A36471" w:rsidRPr="0008642F" w:rsidRDefault="00000000">
      <w:pPr>
        <w:rPr>
          <w:rFonts w:ascii="宋体" w:hAnsi="宋体"/>
          <w:sz w:val="28"/>
          <w:szCs w:val="28"/>
        </w:rPr>
        <w:sectPr w:rsidR="00A36471" w:rsidRPr="0008642F">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08642F">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DF451D4" wp14:editId="10F4080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14:paraId="36E9ACDF" w14:textId="77777777" w:rsidR="00E57E7D" w:rsidRPr="0008642F" w:rsidRDefault="00E57E7D" w:rsidP="00E57E7D">
      <w:pPr>
        <w:pStyle w:val="afffffff2"/>
        <w:spacing w:after="360"/>
      </w:pPr>
      <w:bookmarkStart w:id="17" w:name="BookMark1"/>
      <w:bookmarkStart w:id="18" w:name="_Toc116395218"/>
      <w:bookmarkStart w:id="19" w:name="_Toc116543645"/>
      <w:bookmarkStart w:id="20" w:name="_Toc121910040"/>
      <w:r w:rsidRPr="0008642F">
        <w:rPr>
          <w:rFonts w:hint="eastAsia"/>
          <w:spacing w:val="320"/>
        </w:rPr>
        <w:lastRenderedPageBreak/>
        <w:t>目</w:t>
      </w:r>
      <w:r w:rsidRPr="0008642F">
        <w:rPr>
          <w:rFonts w:hint="eastAsia"/>
        </w:rPr>
        <w:t>次</w:t>
      </w:r>
    </w:p>
    <w:p w14:paraId="106DE281" w14:textId="6536D5DE" w:rsidR="00E57E7D" w:rsidRPr="0008642F" w:rsidRDefault="00E57E7D">
      <w:pPr>
        <w:pStyle w:val="TOC1"/>
        <w:tabs>
          <w:tab w:val="right" w:leader="dot" w:pos="9344"/>
        </w:tabs>
        <w:rPr>
          <w:rFonts w:asciiTheme="minorHAnsi" w:eastAsiaTheme="minorEastAsia" w:hAnsiTheme="minorHAnsi" w:cstheme="minorBidi"/>
          <w:noProof/>
          <w:szCs w:val="22"/>
        </w:rPr>
      </w:pPr>
      <w:r w:rsidRPr="0008642F">
        <w:fldChar w:fldCharType="begin"/>
      </w:r>
      <w:r w:rsidRPr="0008642F">
        <w:instrText xml:space="preserve"> TOC \o "1-1" \h </w:instrText>
      </w:r>
      <w:r w:rsidRPr="0008642F">
        <w:fldChar w:fldCharType="separate"/>
      </w:r>
      <w:hyperlink w:anchor="_Toc128571003" w:history="1">
        <w:r w:rsidRPr="0008642F">
          <w:rPr>
            <w:rStyle w:val="afffff2"/>
            <w:noProof/>
          </w:rPr>
          <w:t>前言</w:t>
        </w:r>
        <w:r w:rsidRPr="0008642F">
          <w:rPr>
            <w:noProof/>
          </w:rPr>
          <w:tab/>
        </w:r>
        <w:r w:rsidRPr="0008642F">
          <w:rPr>
            <w:noProof/>
          </w:rPr>
          <w:fldChar w:fldCharType="begin"/>
        </w:r>
        <w:r w:rsidRPr="0008642F">
          <w:rPr>
            <w:noProof/>
          </w:rPr>
          <w:instrText xml:space="preserve"> PAGEREF _Toc128571003 \h </w:instrText>
        </w:r>
        <w:r w:rsidRPr="0008642F">
          <w:rPr>
            <w:noProof/>
          </w:rPr>
        </w:r>
        <w:r w:rsidRPr="0008642F">
          <w:rPr>
            <w:noProof/>
          </w:rPr>
          <w:fldChar w:fldCharType="separate"/>
        </w:r>
        <w:r w:rsidRPr="0008642F">
          <w:rPr>
            <w:noProof/>
          </w:rPr>
          <w:t>II</w:t>
        </w:r>
        <w:r w:rsidRPr="0008642F">
          <w:rPr>
            <w:noProof/>
          </w:rPr>
          <w:fldChar w:fldCharType="end"/>
        </w:r>
      </w:hyperlink>
    </w:p>
    <w:p w14:paraId="62972FE6" w14:textId="36A2DF76"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4" w:history="1">
        <w:r w:rsidR="00E57E7D" w:rsidRPr="0008642F">
          <w:rPr>
            <w:rStyle w:val="afffff2"/>
            <w:noProof/>
          </w:rPr>
          <w:t>1  范围</w:t>
        </w:r>
        <w:r w:rsidR="00E57E7D" w:rsidRPr="0008642F">
          <w:rPr>
            <w:noProof/>
          </w:rPr>
          <w:tab/>
        </w:r>
        <w:r w:rsidR="00E57E7D" w:rsidRPr="0008642F">
          <w:rPr>
            <w:noProof/>
          </w:rPr>
          <w:fldChar w:fldCharType="begin"/>
        </w:r>
        <w:r w:rsidR="00E57E7D" w:rsidRPr="0008642F">
          <w:rPr>
            <w:noProof/>
          </w:rPr>
          <w:instrText xml:space="preserve"> PAGEREF _Toc128571004 \h </w:instrText>
        </w:r>
        <w:r w:rsidR="00E57E7D" w:rsidRPr="0008642F">
          <w:rPr>
            <w:noProof/>
          </w:rPr>
        </w:r>
        <w:r w:rsidR="00E57E7D" w:rsidRPr="0008642F">
          <w:rPr>
            <w:noProof/>
          </w:rPr>
          <w:fldChar w:fldCharType="separate"/>
        </w:r>
        <w:r w:rsidR="00E57E7D" w:rsidRPr="0008642F">
          <w:rPr>
            <w:noProof/>
          </w:rPr>
          <w:t>1</w:t>
        </w:r>
        <w:r w:rsidR="00E57E7D" w:rsidRPr="0008642F">
          <w:rPr>
            <w:noProof/>
          </w:rPr>
          <w:fldChar w:fldCharType="end"/>
        </w:r>
      </w:hyperlink>
    </w:p>
    <w:p w14:paraId="5D157DDE" w14:textId="2E0D3BF9"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5" w:history="1">
        <w:r w:rsidR="00E57E7D" w:rsidRPr="0008642F">
          <w:rPr>
            <w:rStyle w:val="afffff2"/>
            <w:noProof/>
          </w:rPr>
          <w:t>2  规范性引用文件</w:t>
        </w:r>
        <w:r w:rsidR="00E57E7D" w:rsidRPr="0008642F">
          <w:rPr>
            <w:noProof/>
          </w:rPr>
          <w:tab/>
        </w:r>
        <w:r w:rsidR="00E57E7D" w:rsidRPr="0008642F">
          <w:rPr>
            <w:noProof/>
          </w:rPr>
          <w:fldChar w:fldCharType="begin"/>
        </w:r>
        <w:r w:rsidR="00E57E7D" w:rsidRPr="0008642F">
          <w:rPr>
            <w:noProof/>
          </w:rPr>
          <w:instrText xml:space="preserve"> PAGEREF _Toc128571005 \h </w:instrText>
        </w:r>
        <w:r w:rsidR="00E57E7D" w:rsidRPr="0008642F">
          <w:rPr>
            <w:noProof/>
          </w:rPr>
        </w:r>
        <w:r w:rsidR="00E57E7D" w:rsidRPr="0008642F">
          <w:rPr>
            <w:noProof/>
          </w:rPr>
          <w:fldChar w:fldCharType="separate"/>
        </w:r>
        <w:r w:rsidR="00E57E7D" w:rsidRPr="0008642F">
          <w:rPr>
            <w:noProof/>
          </w:rPr>
          <w:t>1</w:t>
        </w:r>
        <w:r w:rsidR="00E57E7D" w:rsidRPr="0008642F">
          <w:rPr>
            <w:noProof/>
          </w:rPr>
          <w:fldChar w:fldCharType="end"/>
        </w:r>
      </w:hyperlink>
    </w:p>
    <w:p w14:paraId="1C8A9C65" w14:textId="0DBF82E7"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6" w:history="1">
        <w:r w:rsidR="00E57E7D" w:rsidRPr="0008642F">
          <w:rPr>
            <w:rStyle w:val="afffff2"/>
            <w:noProof/>
          </w:rPr>
          <w:t>3  术语和定义</w:t>
        </w:r>
        <w:r w:rsidR="00E57E7D" w:rsidRPr="0008642F">
          <w:rPr>
            <w:noProof/>
          </w:rPr>
          <w:tab/>
        </w:r>
        <w:r w:rsidR="00E57E7D" w:rsidRPr="0008642F">
          <w:rPr>
            <w:noProof/>
          </w:rPr>
          <w:fldChar w:fldCharType="begin"/>
        </w:r>
        <w:r w:rsidR="00E57E7D" w:rsidRPr="0008642F">
          <w:rPr>
            <w:noProof/>
          </w:rPr>
          <w:instrText xml:space="preserve"> PAGEREF _Toc128571006 \h </w:instrText>
        </w:r>
        <w:r w:rsidR="00E57E7D" w:rsidRPr="0008642F">
          <w:rPr>
            <w:noProof/>
          </w:rPr>
        </w:r>
        <w:r w:rsidR="00E57E7D" w:rsidRPr="0008642F">
          <w:rPr>
            <w:noProof/>
          </w:rPr>
          <w:fldChar w:fldCharType="separate"/>
        </w:r>
        <w:r w:rsidR="00E57E7D" w:rsidRPr="0008642F">
          <w:rPr>
            <w:noProof/>
          </w:rPr>
          <w:t>1</w:t>
        </w:r>
        <w:r w:rsidR="00E57E7D" w:rsidRPr="0008642F">
          <w:rPr>
            <w:noProof/>
          </w:rPr>
          <w:fldChar w:fldCharType="end"/>
        </w:r>
      </w:hyperlink>
    </w:p>
    <w:p w14:paraId="0C9E9401" w14:textId="4A92F382"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7" w:history="1">
        <w:r w:rsidR="00E57E7D" w:rsidRPr="0008642F">
          <w:rPr>
            <w:rStyle w:val="afffff2"/>
            <w:noProof/>
          </w:rPr>
          <w:t>4  标记</w:t>
        </w:r>
        <w:r w:rsidR="00E57E7D" w:rsidRPr="0008642F">
          <w:rPr>
            <w:noProof/>
          </w:rPr>
          <w:tab/>
        </w:r>
        <w:r w:rsidR="00E57E7D" w:rsidRPr="0008642F">
          <w:rPr>
            <w:noProof/>
          </w:rPr>
          <w:fldChar w:fldCharType="begin"/>
        </w:r>
        <w:r w:rsidR="00E57E7D" w:rsidRPr="0008642F">
          <w:rPr>
            <w:noProof/>
          </w:rPr>
          <w:instrText xml:space="preserve"> PAGEREF _Toc128571007 \h </w:instrText>
        </w:r>
        <w:r w:rsidR="00E57E7D" w:rsidRPr="0008642F">
          <w:rPr>
            <w:noProof/>
          </w:rPr>
        </w:r>
        <w:r w:rsidR="00E57E7D" w:rsidRPr="0008642F">
          <w:rPr>
            <w:noProof/>
          </w:rPr>
          <w:fldChar w:fldCharType="separate"/>
        </w:r>
        <w:r w:rsidR="00E57E7D" w:rsidRPr="0008642F">
          <w:rPr>
            <w:noProof/>
          </w:rPr>
          <w:t>1</w:t>
        </w:r>
        <w:r w:rsidR="00E57E7D" w:rsidRPr="0008642F">
          <w:rPr>
            <w:noProof/>
          </w:rPr>
          <w:fldChar w:fldCharType="end"/>
        </w:r>
      </w:hyperlink>
    </w:p>
    <w:p w14:paraId="3AA09E84" w14:textId="41252FC4"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8" w:history="1">
        <w:r w:rsidR="00E57E7D" w:rsidRPr="0008642F">
          <w:rPr>
            <w:rStyle w:val="afffff2"/>
            <w:noProof/>
          </w:rPr>
          <w:t>5  基本要求</w:t>
        </w:r>
        <w:r w:rsidR="00E57E7D" w:rsidRPr="0008642F">
          <w:rPr>
            <w:noProof/>
          </w:rPr>
          <w:tab/>
        </w:r>
        <w:r w:rsidR="00E57E7D" w:rsidRPr="0008642F">
          <w:rPr>
            <w:noProof/>
          </w:rPr>
          <w:fldChar w:fldCharType="begin"/>
        </w:r>
        <w:r w:rsidR="00E57E7D" w:rsidRPr="0008642F">
          <w:rPr>
            <w:noProof/>
          </w:rPr>
          <w:instrText xml:space="preserve"> PAGEREF _Toc128571008 \h </w:instrText>
        </w:r>
        <w:r w:rsidR="00E57E7D" w:rsidRPr="0008642F">
          <w:rPr>
            <w:noProof/>
          </w:rPr>
        </w:r>
        <w:r w:rsidR="00E57E7D" w:rsidRPr="0008642F">
          <w:rPr>
            <w:noProof/>
          </w:rPr>
          <w:fldChar w:fldCharType="separate"/>
        </w:r>
        <w:r w:rsidR="00E57E7D" w:rsidRPr="0008642F">
          <w:rPr>
            <w:noProof/>
          </w:rPr>
          <w:t>1</w:t>
        </w:r>
        <w:r w:rsidR="00E57E7D" w:rsidRPr="0008642F">
          <w:rPr>
            <w:noProof/>
          </w:rPr>
          <w:fldChar w:fldCharType="end"/>
        </w:r>
      </w:hyperlink>
    </w:p>
    <w:p w14:paraId="3EEDF19D" w14:textId="3155DCE5"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09" w:history="1">
        <w:r w:rsidR="00E57E7D" w:rsidRPr="0008642F">
          <w:rPr>
            <w:rStyle w:val="afffff2"/>
            <w:noProof/>
          </w:rPr>
          <w:t>6  技术要求</w:t>
        </w:r>
        <w:r w:rsidR="00E57E7D" w:rsidRPr="0008642F">
          <w:rPr>
            <w:noProof/>
          </w:rPr>
          <w:tab/>
        </w:r>
        <w:r w:rsidR="00E57E7D" w:rsidRPr="0008642F">
          <w:rPr>
            <w:noProof/>
          </w:rPr>
          <w:fldChar w:fldCharType="begin"/>
        </w:r>
        <w:r w:rsidR="00E57E7D" w:rsidRPr="0008642F">
          <w:rPr>
            <w:noProof/>
          </w:rPr>
          <w:instrText xml:space="preserve"> PAGEREF _Toc128571009 \h </w:instrText>
        </w:r>
        <w:r w:rsidR="00E57E7D" w:rsidRPr="0008642F">
          <w:rPr>
            <w:noProof/>
          </w:rPr>
        </w:r>
        <w:r w:rsidR="00E57E7D" w:rsidRPr="0008642F">
          <w:rPr>
            <w:noProof/>
          </w:rPr>
          <w:fldChar w:fldCharType="separate"/>
        </w:r>
        <w:r w:rsidR="00E57E7D" w:rsidRPr="0008642F">
          <w:rPr>
            <w:noProof/>
          </w:rPr>
          <w:t>2</w:t>
        </w:r>
        <w:r w:rsidR="00E57E7D" w:rsidRPr="0008642F">
          <w:rPr>
            <w:noProof/>
          </w:rPr>
          <w:fldChar w:fldCharType="end"/>
        </w:r>
      </w:hyperlink>
    </w:p>
    <w:p w14:paraId="495AEEB3" w14:textId="7BF8A044"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10" w:history="1">
        <w:r w:rsidR="00E57E7D" w:rsidRPr="0008642F">
          <w:rPr>
            <w:rStyle w:val="afffff2"/>
            <w:noProof/>
          </w:rPr>
          <w:t>7  试验方法</w:t>
        </w:r>
        <w:r w:rsidR="00E57E7D" w:rsidRPr="0008642F">
          <w:rPr>
            <w:noProof/>
          </w:rPr>
          <w:tab/>
        </w:r>
        <w:r w:rsidR="00E57E7D" w:rsidRPr="0008642F">
          <w:rPr>
            <w:noProof/>
          </w:rPr>
          <w:fldChar w:fldCharType="begin"/>
        </w:r>
        <w:r w:rsidR="00E57E7D" w:rsidRPr="0008642F">
          <w:rPr>
            <w:noProof/>
          </w:rPr>
          <w:instrText xml:space="preserve"> PAGEREF _Toc128571010 \h </w:instrText>
        </w:r>
        <w:r w:rsidR="00E57E7D" w:rsidRPr="0008642F">
          <w:rPr>
            <w:noProof/>
          </w:rPr>
        </w:r>
        <w:r w:rsidR="00E57E7D" w:rsidRPr="0008642F">
          <w:rPr>
            <w:noProof/>
          </w:rPr>
          <w:fldChar w:fldCharType="separate"/>
        </w:r>
        <w:r w:rsidR="00E57E7D" w:rsidRPr="0008642F">
          <w:rPr>
            <w:noProof/>
          </w:rPr>
          <w:t>3</w:t>
        </w:r>
        <w:r w:rsidR="00E57E7D" w:rsidRPr="0008642F">
          <w:rPr>
            <w:noProof/>
          </w:rPr>
          <w:fldChar w:fldCharType="end"/>
        </w:r>
      </w:hyperlink>
    </w:p>
    <w:p w14:paraId="40841AA0" w14:textId="7B3A4DE8"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11" w:history="1">
        <w:r w:rsidR="00E57E7D" w:rsidRPr="0008642F">
          <w:rPr>
            <w:rStyle w:val="afffff2"/>
            <w:noProof/>
          </w:rPr>
          <w:t>8  检验规则</w:t>
        </w:r>
        <w:r w:rsidR="00E57E7D" w:rsidRPr="0008642F">
          <w:rPr>
            <w:noProof/>
          </w:rPr>
          <w:tab/>
        </w:r>
        <w:r w:rsidR="00E57E7D" w:rsidRPr="0008642F">
          <w:rPr>
            <w:noProof/>
          </w:rPr>
          <w:fldChar w:fldCharType="begin"/>
        </w:r>
        <w:r w:rsidR="00E57E7D" w:rsidRPr="0008642F">
          <w:rPr>
            <w:noProof/>
          </w:rPr>
          <w:instrText xml:space="preserve"> PAGEREF _Toc128571011 \h </w:instrText>
        </w:r>
        <w:r w:rsidR="00E57E7D" w:rsidRPr="0008642F">
          <w:rPr>
            <w:noProof/>
          </w:rPr>
        </w:r>
        <w:r w:rsidR="00E57E7D" w:rsidRPr="0008642F">
          <w:rPr>
            <w:noProof/>
          </w:rPr>
          <w:fldChar w:fldCharType="separate"/>
        </w:r>
        <w:r w:rsidR="00E57E7D" w:rsidRPr="0008642F">
          <w:rPr>
            <w:noProof/>
          </w:rPr>
          <w:t>4</w:t>
        </w:r>
        <w:r w:rsidR="00E57E7D" w:rsidRPr="0008642F">
          <w:rPr>
            <w:noProof/>
          </w:rPr>
          <w:fldChar w:fldCharType="end"/>
        </w:r>
      </w:hyperlink>
    </w:p>
    <w:p w14:paraId="26FE3E8C" w14:textId="43841879"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12" w:history="1">
        <w:r w:rsidR="00E57E7D" w:rsidRPr="0008642F">
          <w:rPr>
            <w:rStyle w:val="afffff2"/>
            <w:noProof/>
          </w:rPr>
          <w:t>9  标志、使用说明书、包装、运输和贮存</w:t>
        </w:r>
        <w:r w:rsidR="00E57E7D" w:rsidRPr="0008642F">
          <w:rPr>
            <w:noProof/>
          </w:rPr>
          <w:tab/>
        </w:r>
        <w:r w:rsidR="00E57E7D" w:rsidRPr="0008642F">
          <w:rPr>
            <w:noProof/>
          </w:rPr>
          <w:fldChar w:fldCharType="begin"/>
        </w:r>
        <w:r w:rsidR="00E57E7D" w:rsidRPr="0008642F">
          <w:rPr>
            <w:noProof/>
          </w:rPr>
          <w:instrText xml:space="preserve"> PAGEREF _Toc128571012 \h </w:instrText>
        </w:r>
        <w:r w:rsidR="00E57E7D" w:rsidRPr="0008642F">
          <w:rPr>
            <w:noProof/>
          </w:rPr>
        </w:r>
        <w:r w:rsidR="00E57E7D" w:rsidRPr="0008642F">
          <w:rPr>
            <w:noProof/>
          </w:rPr>
          <w:fldChar w:fldCharType="separate"/>
        </w:r>
        <w:r w:rsidR="00E57E7D" w:rsidRPr="0008642F">
          <w:rPr>
            <w:noProof/>
          </w:rPr>
          <w:t>5</w:t>
        </w:r>
        <w:r w:rsidR="00E57E7D" w:rsidRPr="0008642F">
          <w:rPr>
            <w:noProof/>
          </w:rPr>
          <w:fldChar w:fldCharType="end"/>
        </w:r>
      </w:hyperlink>
    </w:p>
    <w:p w14:paraId="02B25336" w14:textId="15BA8559" w:rsidR="00E57E7D" w:rsidRPr="0008642F" w:rsidRDefault="00000000">
      <w:pPr>
        <w:pStyle w:val="TOC1"/>
        <w:tabs>
          <w:tab w:val="right" w:leader="dot" w:pos="9344"/>
        </w:tabs>
        <w:rPr>
          <w:rFonts w:asciiTheme="minorHAnsi" w:eastAsiaTheme="minorEastAsia" w:hAnsiTheme="minorHAnsi" w:cstheme="minorBidi"/>
          <w:noProof/>
          <w:szCs w:val="22"/>
        </w:rPr>
      </w:pPr>
      <w:hyperlink w:anchor="_Toc128571013" w:history="1">
        <w:r w:rsidR="00E57E7D" w:rsidRPr="0008642F">
          <w:rPr>
            <w:rStyle w:val="afffff2"/>
            <w:rFonts w:hAnsi="宋体" w:cs="宋体"/>
            <w:noProof/>
          </w:rPr>
          <w:t xml:space="preserve">10 </w:t>
        </w:r>
        <w:r w:rsidR="00E57E7D" w:rsidRPr="0008642F">
          <w:rPr>
            <w:rStyle w:val="afffff2"/>
            <w:noProof/>
          </w:rPr>
          <w:t xml:space="preserve"> 质量承诺</w:t>
        </w:r>
        <w:r w:rsidR="00E57E7D" w:rsidRPr="0008642F">
          <w:rPr>
            <w:noProof/>
          </w:rPr>
          <w:tab/>
        </w:r>
        <w:r w:rsidR="00E57E7D" w:rsidRPr="0008642F">
          <w:rPr>
            <w:noProof/>
          </w:rPr>
          <w:fldChar w:fldCharType="begin"/>
        </w:r>
        <w:r w:rsidR="00E57E7D" w:rsidRPr="0008642F">
          <w:rPr>
            <w:noProof/>
          </w:rPr>
          <w:instrText xml:space="preserve"> PAGEREF _Toc128571013 \h </w:instrText>
        </w:r>
        <w:r w:rsidR="00E57E7D" w:rsidRPr="0008642F">
          <w:rPr>
            <w:noProof/>
          </w:rPr>
        </w:r>
        <w:r w:rsidR="00E57E7D" w:rsidRPr="0008642F">
          <w:rPr>
            <w:noProof/>
          </w:rPr>
          <w:fldChar w:fldCharType="separate"/>
        </w:r>
        <w:r w:rsidR="00E57E7D" w:rsidRPr="0008642F">
          <w:rPr>
            <w:noProof/>
          </w:rPr>
          <w:t>6</w:t>
        </w:r>
        <w:r w:rsidR="00E57E7D" w:rsidRPr="0008642F">
          <w:rPr>
            <w:noProof/>
          </w:rPr>
          <w:fldChar w:fldCharType="end"/>
        </w:r>
      </w:hyperlink>
    </w:p>
    <w:p w14:paraId="34B7663D" w14:textId="0E2EE3A3" w:rsidR="00E57E7D" w:rsidRPr="0008642F" w:rsidRDefault="00E57E7D" w:rsidP="00E57E7D">
      <w:pPr>
        <w:pStyle w:val="afffffff2"/>
        <w:spacing w:after="360"/>
        <w:sectPr w:rsidR="00E57E7D" w:rsidRPr="0008642F" w:rsidSect="00AE626A">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rsidRPr="0008642F">
        <w:fldChar w:fldCharType="end"/>
      </w:r>
    </w:p>
    <w:p w14:paraId="289EA4E7" w14:textId="77777777" w:rsidR="00A36471" w:rsidRPr="0008642F" w:rsidRDefault="00000000">
      <w:pPr>
        <w:pStyle w:val="a6"/>
        <w:spacing w:after="360"/>
      </w:pPr>
      <w:bookmarkStart w:id="21" w:name="_Toc128571003"/>
      <w:bookmarkStart w:id="22" w:name="BookMark2"/>
      <w:bookmarkEnd w:id="17"/>
      <w:r w:rsidRPr="0008642F">
        <w:rPr>
          <w:spacing w:val="320"/>
        </w:rPr>
        <w:lastRenderedPageBreak/>
        <w:t>前</w:t>
      </w:r>
      <w:r w:rsidRPr="0008642F">
        <w:t>言</w:t>
      </w:r>
      <w:bookmarkEnd w:id="18"/>
      <w:bookmarkEnd w:id="19"/>
      <w:bookmarkEnd w:id="20"/>
      <w:bookmarkEnd w:id="21"/>
    </w:p>
    <w:p w14:paraId="6928FD5E" w14:textId="77777777" w:rsidR="00A36471" w:rsidRPr="0008642F" w:rsidRDefault="00000000">
      <w:pPr>
        <w:pStyle w:val="affffffffffff2"/>
      </w:pPr>
      <w:r w:rsidRPr="0008642F">
        <w:rPr>
          <w:rFonts w:hint="eastAsia"/>
        </w:rPr>
        <w:t>本文件依据GB/T 1.1－2020《标准化工作导则 第1部分：标准化文件的结构和起草规则》给出的规则进行起草。</w:t>
      </w:r>
    </w:p>
    <w:p w14:paraId="648CFBFA" w14:textId="77777777" w:rsidR="00A36471" w:rsidRPr="0008642F" w:rsidRDefault="00000000">
      <w:pPr>
        <w:pStyle w:val="affffffffffff2"/>
      </w:pPr>
      <w:r w:rsidRPr="0008642F">
        <w:rPr>
          <w:rFonts w:hint="eastAsia"/>
        </w:rPr>
        <w:t>请注意本文件的某些内容可能涉及专利。本文件的发布机构不承担识别专利的责任。</w:t>
      </w:r>
    </w:p>
    <w:p w14:paraId="0FAB9731" w14:textId="77777777" w:rsidR="00A36471" w:rsidRPr="0008642F" w:rsidRDefault="00000000">
      <w:pPr>
        <w:pStyle w:val="affffffffffff2"/>
      </w:pPr>
      <w:r w:rsidRPr="0008642F">
        <w:rPr>
          <w:rFonts w:hint="eastAsia"/>
        </w:rPr>
        <w:t>本文件由浙江省品牌建设联合会提出并归口。</w:t>
      </w:r>
    </w:p>
    <w:p w14:paraId="0F306F3D" w14:textId="0E20B6F5" w:rsidR="00A36471" w:rsidRPr="0008642F" w:rsidRDefault="00000000">
      <w:pPr>
        <w:pStyle w:val="affffffffffff2"/>
      </w:pPr>
      <w:r w:rsidRPr="0008642F">
        <w:rPr>
          <w:rFonts w:hint="eastAsia"/>
        </w:rPr>
        <w:t>本文件主要起草单位：</w:t>
      </w:r>
      <w:r w:rsidR="008D1FE5" w:rsidRPr="0008642F">
        <w:rPr>
          <w:rFonts w:hint="eastAsia"/>
        </w:rPr>
        <w:t>杭州金</w:t>
      </w:r>
      <w:proofErr w:type="gramStart"/>
      <w:r w:rsidR="008D1FE5" w:rsidRPr="0008642F">
        <w:rPr>
          <w:rFonts w:hint="eastAsia"/>
        </w:rPr>
        <w:t>竺</w:t>
      </w:r>
      <w:proofErr w:type="gramEnd"/>
      <w:r w:rsidR="008D1FE5" w:rsidRPr="0008642F">
        <w:rPr>
          <w:rFonts w:hint="eastAsia"/>
        </w:rPr>
        <w:t>机械有限公司</w:t>
      </w:r>
      <w:r w:rsidR="00E2451B" w:rsidRPr="0008642F">
        <w:rPr>
          <w:rFonts w:hAnsi="宋体" w:cs="宋体" w:hint="eastAsia"/>
          <w:szCs w:val="21"/>
          <w:lang w:bidi="ar"/>
        </w:rPr>
        <w:t>。</w:t>
      </w:r>
    </w:p>
    <w:p w14:paraId="50282192" w14:textId="384AA834" w:rsidR="00A36471" w:rsidRPr="0008642F" w:rsidRDefault="00000000">
      <w:pPr>
        <w:pStyle w:val="affffffffffff2"/>
        <w:rPr>
          <w:szCs w:val="22"/>
        </w:rPr>
      </w:pPr>
      <w:r w:rsidRPr="0008642F">
        <w:rPr>
          <w:rFonts w:hint="eastAsia"/>
          <w:szCs w:val="22"/>
        </w:rPr>
        <w:t>本文件参与起草单位：。</w:t>
      </w:r>
    </w:p>
    <w:p w14:paraId="2E9CB089" w14:textId="12E8DC51" w:rsidR="00A36471" w:rsidRPr="0008642F" w:rsidRDefault="00000000" w:rsidP="00844477">
      <w:pPr>
        <w:pStyle w:val="affffffffffff2"/>
        <w:rPr>
          <w:szCs w:val="22"/>
        </w:rPr>
      </w:pPr>
      <w:r w:rsidRPr="0008642F">
        <w:rPr>
          <w:rFonts w:hint="eastAsia"/>
          <w:szCs w:val="22"/>
        </w:rPr>
        <w:t>本文件主要起草人：</w:t>
      </w:r>
      <w:r w:rsidR="00D01A5C" w:rsidRPr="0008642F">
        <w:rPr>
          <w:rFonts w:hint="eastAsia"/>
          <w:szCs w:val="22"/>
        </w:rPr>
        <w:t>。</w:t>
      </w:r>
    </w:p>
    <w:p w14:paraId="0620E721" w14:textId="4BC1F878" w:rsidR="00A36471" w:rsidRPr="0008642F" w:rsidRDefault="00000000" w:rsidP="008D1FE5">
      <w:pPr>
        <w:pStyle w:val="affffffffffff2"/>
        <w:sectPr w:rsidR="00A36471" w:rsidRPr="0008642F" w:rsidSect="00E57E7D">
          <w:pgSz w:w="11906" w:h="16838"/>
          <w:pgMar w:top="1928" w:right="1134" w:bottom="1134" w:left="1134" w:header="1418" w:footer="1134" w:gutter="284"/>
          <w:pgNumType w:fmt="upperRoman"/>
          <w:cols w:space="425"/>
          <w:formProt w:val="0"/>
          <w:docGrid w:linePitch="312"/>
        </w:sectPr>
      </w:pPr>
      <w:r w:rsidRPr="0008642F">
        <w:rPr>
          <w:rFonts w:hint="eastAsia"/>
          <w:szCs w:val="22"/>
        </w:rPr>
        <w:t>本文件评审专家组长：</w:t>
      </w:r>
      <w:r w:rsidR="008D1FE5" w:rsidRPr="0008642F">
        <w:rPr>
          <w:szCs w:val="22"/>
        </w:rPr>
        <w:t xml:space="preserve"> </w:t>
      </w:r>
      <w:r w:rsidR="008D1FE5" w:rsidRPr="0008642F">
        <w:rPr>
          <w:rFonts w:hint="eastAsia"/>
        </w:rPr>
        <w:t>。</w:t>
      </w:r>
    </w:p>
    <w:p w14:paraId="374F823B" w14:textId="77777777" w:rsidR="00A36471" w:rsidRPr="0008642F" w:rsidRDefault="00A36471">
      <w:pPr>
        <w:spacing w:line="20" w:lineRule="exact"/>
        <w:jc w:val="center"/>
        <w:rPr>
          <w:rFonts w:ascii="黑体" w:eastAsia="黑体" w:hAnsi="黑体"/>
          <w:sz w:val="32"/>
          <w:szCs w:val="32"/>
        </w:rPr>
      </w:pPr>
      <w:bookmarkStart w:id="23" w:name="BookMark4"/>
      <w:bookmarkEnd w:id="22"/>
    </w:p>
    <w:p w14:paraId="0043DAFA" w14:textId="77777777" w:rsidR="00A36471" w:rsidRPr="0008642F" w:rsidRDefault="00A3647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970273A996B4C20A03D140FB090BE2F"/>
        </w:placeholder>
      </w:sdtPr>
      <w:sdtContent>
        <w:p w14:paraId="46344C43" w14:textId="24DF2B25" w:rsidR="00A36471" w:rsidRPr="0008642F" w:rsidRDefault="009939B3" w:rsidP="004D0D65">
          <w:pPr>
            <w:pStyle w:val="affffffffff0"/>
            <w:spacing w:beforeLines="1" w:before="2" w:afterLines="220" w:after="528"/>
          </w:pPr>
          <w:r w:rsidRPr="0008642F">
            <w:rPr>
              <w:rFonts w:hint="eastAsia"/>
            </w:rPr>
            <w:t>脉动真空动态润药机</w:t>
          </w:r>
        </w:p>
      </w:sdtContent>
    </w:sdt>
    <w:p w14:paraId="5F5E7CF5" w14:textId="77777777" w:rsidR="00A36471" w:rsidRPr="0008642F" w:rsidRDefault="00000000">
      <w:pPr>
        <w:pStyle w:val="afff"/>
        <w:spacing w:before="240" w:after="240"/>
      </w:pPr>
      <w:bookmarkStart w:id="25" w:name="_Toc26986771"/>
      <w:bookmarkStart w:id="26" w:name="_Toc116395219"/>
      <w:bookmarkStart w:id="27" w:name="_Toc26986530"/>
      <w:bookmarkStart w:id="28" w:name="_Toc116543646"/>
      <w:bookmarkStart w:id="29" w:name="_Toc26648465"/>
      <w:bookmarkStart w:id="30" w:name="_Toc24884211"/>
      <w:bookmarkStart w:id="31" w:name="_Toc24884218"/>
      <w:bookmarkStart w:id="32" w:name="_Toc97192964"/>
      <w:bookmarkStart w:id="33" w:name="_Toc17233325"/>
      <w:bookmarkStart w:id="34" w:name="_Toc26718930"/>
      <w:bookmarkStart w:id="35" w:name="_Toc17233333"/>
      <w:bookmarkStart w:id="36" w:name="_Toc121910041"/>
      <w:bookmarkStart w:id="37" w:name="_Toc128571004"/>
      <w:bookmarkEnd w:id="24"/>
      <w:r w:rsidRPr="0008642F">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14:paraId="50B97805" w14:textId="71BB5EFC" w:rsidR="000218F7" w:rsidRPr="0008642F" w:rsidRDefault="000218F7" w:rsidP="000218F7">
      <w:pPr>
        <w:pStyle w:val="afffffd"/>
        <w:ind w:firstLine="420"/>
      </w:pPr>
      <w:bookmarkStart w:id="38" w:name="_Toc17233326"/>
      <w:bookmarkStart w:id="39" w:name="_Toc17233334"/>
      <w:bookmarkStart w:id="40" w:name="_Toc24884219"/>
      <w:bookmarkStart w:id="41" w:name="_Toc26648466"/>
      <w:bookmarkStart w:id="42" w:name="_Toc24884212"/>
      <w:r w:rsidRPr="0008642F">
        <w:rPr>
          <w:rFonts w:hint="eastAsia"/>
        </w:rPr>
        <w:t>本文件规定了</w:t>
      </w:r>
      <w:r w:rsidR="00247B1B" w:rsidRPr="0008642F">
        <w:rPr>
          <w:rFonts w:hint="eastAsia"/>
        </w:rPr>
        <w:t>脉动真空动态润药机</w:t>
      </w:r>
      <w:r w:rsidRPr="0008642F">
        <w:rPr>
          <w:rFonts w:hint="eastAsia"/>
        </w:rPr>
        <w:t>的术语和定义、标记、基本要求、技术要求、试验方法、检验规则、标志、使用说明书、包装、运输和贮存、质量承诺。</w:t>
      </w:r>
    </w:p>
    <w:p w14:paraId="004F44DE" w14:textId="76FB38BF" w:rsidR="00A36471" w:rsidRPr="0008642F" w:rsidRDefault="000218F7" w:rsidP="000218F7">
      <w:pPr>
        <w:pStyle w:val="afffffd"/>
        <w:ind w:firstLine="420"/>
        <w:rPr>
          <w:lang w:eastAsia="zh-Hans"/>
        </w:rPr>
      </w:pPr>
      <w:r w:rsidRPr="0008642F">
        <w:rPr>
          <w:rFonts w:hint="eastAsia"/>
        </w:rPr>
        <w:t>本文件适用于</w:t>
      </w:r>
      <w:r w:rsidR="00041698" w:rsidRPr="0008642F">
        <w:rPr>
          <w:rFonts w:hint="eastAsia"/>
        </w:rPr>
        <w:t>脉动真空动态润药机</w:t>
      </w:r>
      <w:r w:rsidRPr="0008642F">
        <w:rPr>
          <w:rFonts w:hint="eastAsia"/>
        </w:rPr>
        <w:t>（以下简称</w:t>
      </w:r>
      <w:r w:rsidR="005C2FA6" w:rsidRPr="0008642F">
        <w:rPr>
          <w:rFonts w:hint="eastAsia"/>
        </w:rPr>
        <w:t>“润药机”</w:t>
      </w:r>
      <w:r w:rsidRPr="0008642F">
        <w:rPr>
          <w:rFonts w:hint="eastAsia"/>
        </w:rPr>
        <w:t>）</w:t>
      </w:r>
      <w:r w:rsidRPr="0008642F">
        <w:rPr>
          <w:rFonts w:hint="eastAsia"/>
          <w:lang w:eastAsia="zh-Hans"/>
        </w:rPr>
        <w:t>。</w:t>
      </w:r>
    </w:p>
    <w:p w14:paraId="7C119EC9" w14:textId="77777777" w:rsidR="00A36471" w:rsidRPr="0008642F" w:rsidRDefault="00000000">
      <w:pPr>
        <w:pStyle w:val="afff"/>
        <w:spacing w:before="240" w:after="240"/>
      </w:pPr>
      <w:bookmarkStart w:id="43" w:name="_Toc116395220"/>
      <w:bookmarkStart w:id="44" w:name="_Toc116543647"/>
      <w:bookmarkStart w:id="45" w:name="_Toc26986772"/>
      <w:bookmarkStart w:id="46" w:name="_Toc97192965"/>
      <w:bookmarkStart w:id="47" w:name="_Toc26986531"/>
      <w:bookmarkStart w:id="48" w:name="_Toc26718931"/>
      <w:bookmarkStart w:id="49" w:name="_Toc121910042"/>
      <w:bookmarkStart w:id="50" w:name="_Toc128571005"/>
      <w:r w:rsidRPr="0008642F">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867450C93944C7097951F86D6639F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057051" w14:textId="77777777" w:rsidR="00A36471" w:rsidRPr="0008642F" w:rsidRDefault="00000000">
          <w:pPr>
            <w:pStyle w:val="afffffd"/>
            <w:ind w:firstLine="420"/>
          </w:pPr>
          <w:r w:rsidRPr="0008642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51D3C5" w14:textId="231E0C7A" w:rsidR="00541D3E" w:rsidRPr="0008642F" w:rsidRDefault="00541D3E" w:rsidP="00541D3E">
      <w:pPr>
        <w:pStyle w:val="afffffd"/>
        <w:ind w:firstLine="420"/>
      </w:pPr>
      <w:bookmarkStart w:id="51" w:name="_Toc97192966"/>
      <w:bookmarkStart w:id="52" w:name="_Toc116395221"/>
      <w:bookmarkStart w:id="53" w:name="_Toc116543648"/>
      <w:bookmarkStart w:id="54" w:name="_Toc121910043"/>
      <w:r w:rsidRPr="0008642F">
        <w:rPr>
          <w:rFonts w:hint="eastAsia"/>
        </w:rPr>
        <w:t>GB/T 150.1～1</w:t>
      </w:r>
      <w:r w:rsidRPr="0008642F">
        <w:t xml:space="preserve">50.4  </w:t>
      </w:r>
      <w:r w:rsidRPr="0008642F">
        <w:rPr>
          <w:rFonts w:hint="eastAsia"/>
        </w:rPr>
        <w:t>压力容器</w:t>
      </w:r>
    </w:p>
    <w:p w14:paraId="353FB19F" w14:textId="6524F88C" w:rsidR="009113D5" w:rsidRPr="0008642F" w:rsidRDefault="009113D5" w:rsidP="009113D5">
      <w:pPr>
        <w:pStyle w:val="afffffd"/>
        <w:ind w:firstLine="420"/>
      </w:pPr>
      <w:r w:rsidRPr="0008642F">
        <w:rPr>
          <w:rFonts w:hint="eastAsia"/>
        </w:rPr>
        <w:t>GB/T 191  包装储运图示标志</w:t>
      </w:r>
    </w:p>
    <w:p w14:paraId="678DE4DF" w14:textId="1B4AFC81" w:rsidR="009113D5" w:rsidRPr="0008642F" w:rsidRDefault="009113D5" w:rsidP="009113D5">
      <w:pPr>
        <w:pStyle w:val="afffffd"/>
        <w:ind w:firstLine="420"/>
      </w:pPr>
      <w:r w:rsidRPr="0008642F">
        <w:rPr>
          <w:rFonts w:hint="eastAsia"/>
        </w:rPr>
        <w:t>GB/T 5226.1  机械电气安全 机械电气设备 第1部分</w:t>
      </w:r>
      <w:r w:rsidR="00E962C5" w:rsidRPr="0008642F">
        <w:rPr>
          <w:rFonts w:hint="eastAsia"/>
        </w:rPr>
        <w:t>：</w:t>
      </w:r>
      <w:r w:rsidRPr="0008642F">
        <w:rPr>
          <w:rFonts w:hint="eastAsia"/>
        </w:rPr>
        <w:t>通用技术条件</w:t>
      </w:r>
    </w:p>
    <w:p w14:paraId="49921D1F" w14:textId="34CAAD16" w:rsidR="009113D5" w:rsidRPr="0008642F" w:rsidRDefault="009113D5" w:rsidP="009113D5">
      <w:pPr>
        <w:pStyle w:val="afffffd"/>
        <w:ind w:firstLine="420"/>
      </w:pPr>
      <w:r w:rsidRPr="0008642F">
        <w:rPr>
          <w:rFonts w:hint="eastAsia"/>
        </w:rPr>
        <w:t>GB/T 6388  运输</w:t>
      </w:r>
      <w:r w:rsidR="00541D3E" w:rsidRPr="0008642F">
        <w:rPr>
          <w:rFonts w:hint="eastAsia"/>
        </w:rPr>
        <w:t>包装</w:t>
      </w:r>
      <w:r w:rsidRPr="0008642F">
        <w:rPr>
          <w:rFonts w:hint="eastAsia"/>
        </w:rPr>
        <w:t>收发货标志</w:t>
      </w:r>
    </w:p>
    <w:p w14:paraId="05740D80" w14:textId="77777777" w:rsidR="009113D5" w:rsidRPr="0008642F" w:rsidRDefault="009113D5" w:rsidP="009113D5">
      <w:pPr>
        <w:pStyle w:val="afffffd"/>
        <w:ind w:firstLine="420"/>
      </w:pPr>
      <w:r w:rsidRPr="0008642F">
        <w:rPr>
          <w:rFonts w:hint="eastAsia"/>
        </w:rPr>
        <w:t>GB/T 9969  工业产品使用说明书 总则</w:t>
      </w:r>
    </w:p>
    <w:p w14:paraId="6AAA42B4" w14:textId="77777777" w:rsidR="009113D5" w:rsidRPr="0008642F" w:rsidRDefault="009113D5" w:rsidP="009113D5">
      <w:pPr>
        <w:pStyle w:val="afffffd"/>
        <w:ind w:firstLine="420"/>
      </w:pPr>
      <w:r w:rsidRPr="0008642F">
        <w:rPr>
          <w:rFonts w:hint="eastAsia"/>
        </w:rPr>
        <w:t>GB/T 13306  标牌</w:t>
      </w:r>
    </w:p>
    <w:p w14:paraId="20CDF47F" w14:textId="3000F2AF" w:rsidR="009113D5" w:rsidRPr="0008642F" w:rsidRDefault="009113D5" w:rsidP="009113D5">
      <w:pPr>
        <w:pStyle w:val="afffffd"/>
        <w:ind w:firstLine="420"/>
      </w:pPr>
      <w:r w:rsidRPr="0008642F">
        <w:rPr>
          <w:rFonts w:hint="eastAsia"/>
        </w:rPr>
        <w:t>GB/T 13384  机电产品包装通用技术条件</w:t>
      </w:r>
    </w:p>
    <w:p w14:paraId="1D66C03A" w14:textId="5D580BBA" w:rsidR="00AC49FB" w:rsidRPr="0008642F" w:rsidRDefault="009113D5" w:rsidP="009113D5">
      <w:pPr>
        <w:pStyle w:val="afffffd"/>
        <w:ind w:firstLine="420"/>
      </w:pPr>
      <w:r w:rsidRPr="0008642F">
        <w:rPr>
          <w:rFonts w:hint="eastAsia"/>
        </w:rPr>
        <w:t>JB/T 20050  润药机</w:t>
      </w:r>
    </w:p>
    <w:p w14:paraId="15C6D4CF" w14:textId="347D90C3" w:rsidR="001048B3" w:rsidRPr="0008642F" w:rsidRDefault="001048B3" w:rsidP="009113D5">
      <w:pPr>
        <w:pStyle w:val="afffffd"/>
        <w:ind w:firstLine="420"/>
      </w:pPr>
      <w:r w:rsidRPr="0008642F">
        <w:rPr>
          <w:rFonts w:hint="eastAsia"/>
        </w:rPr>
        <w:t xml:space="preserve">JB/T </w:t>
      </w:r>
      <w:r w:rsidRPr="0008642F">
        <w:t xml:space="preserve">20110  </w:t>
      </w:r>
      <w:r w:rsidRPr="0008642F">
        <w:rPr>
          <w:rFonts w:hint="eastAsia"/>
        </w:rPr>
        <w:t>真空润药机</w:t>
      </w:r>
    </w:p>
    <w:p w14:paraId="435B87FC" w14:textId="3225AA33" w:rsidR="00245DA7" w:rsidRPr="0008642F" w:rsidRDefault="00245DA7" w:rsidP="009113D5">
      <w:pPr>
        <w:pStyle w:val="afffffd"/>
        <w:ind w:firstLine="420"/>
      </w:pPr>
      <w:r w:rsidRPr="0008642F">
        <w:rPr>
          <w:rFonts w:hint="eastAsia"/>
        </w:rPr>
        <w:t xml:space="preserve">JB/T </w:t>
      </w:r>
      <w:r w:rsidRPr="0008642F">
        <w:t xml:space="preserve">20188  </w:t>
      </w:r>
      <w:r w:rsidRPr="0008642F">
        <w:rPr>
          <w:rFonts w:hint="eastAsia"/>
        </w:rPr>
        <w:t>制药机械产品型号编制方法</w:t>
      </w:r>
    </w:p>
    <w:p w14:paraId="35267456" w14:textId="55F951A9" w:rsidR="00A36471" w:rsidRPr="0008642F" w:rsidRDefault="00000000" w:rsidP="009058AE">
      <w:pPr>
        <w:pStyle w:val="afff"/>
        <w:spacing w:before="240" w:after="240"/>
      </w:pPr>
      <w:bookmarkStart w:id="55" w:name="_Toc128571006"/>
      <w:r w:rsidRPr="0008642F">
        <w:rPr>
          <w:rFonts w:hint="eastAsia"/>
        </w:rPr>
        <w:t>术语和定义</w:t>
      </w:r>
      <w:bookmarkEnd w:id="51"/>
      <w:bookmarkEnd w:id="52"/>
      <w:bookmarkEnd w:id="53"/>
      <w:bookmarkEnd w:id="54"/>
      <w:bookmarkEnd w:id="55"/>
    </w:p>
    <w:bookmarkStart w:id="56" w:name="_Toc26986532"/>
    <w:bookmarkEnd w:id="56"/>
    <w:p w14:paraId="1F49E7D4" w14:textId="45E98337" w:rsidR="00A36471" w:rsidRPr="0008642F" w:rsidRDefault="00000000">
      <w:pPr>
        <w:pStyle w:val="afffffd"/>
        <w:ind w:firstLine="420"/>
        <w:rPr>
          <w:rFonts w:ascii="黑体" w:eastAsia="黑体" w:hAnsi="黑体"/>
        </w:rPr>
      </w:pPr>
      <w:sdt>
        <w:sdtPr>
          <w:id w:val="-1909835108"/>
          <w:placeholder>
            <w:docPart w:val="F762683287B44C3EA8F04BFD969717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251718" w:rsidRPr="0008642F">
            <w:t>JB/T 20050界定的术语和定义适用于本文件。</w:t>
          </w:r>
        </w:sdtContent>
      </w:sdt>
    </w:p>
    <w:p w14:paraId="3AA90402" w14:textId="251EA10D" w:rsidR="006C3CA8" w:rsidRPr="0008642F" w:rsidRDefault="006C3CA8">
      <w:pPr>
        <w:pStyle w:val="afff"/>
        <w:spacing w:before="240" w:after="240"/>
      </w:pPr>
      <w:bookmarkStart w:id="57" w:name="_Toc128571007"/>
      <w:bookmarkStart w:id="58" w:name="_Toc116543649"/>
      <w:bookmarkStart w:id="59" w:name="_Toc27643164"/>
      <w:bookmarkStart w:id="60" w:name="_Toc19518354"/>
      <w:bookmarkStart w:id="61" w:name="_Toc27400803"/>
      <w:bookmarkStart w:id="62" w:name="_Toc19621935"/>
      <w:bookmarkStart w:id="63" w:name="_Toc24724676"/>
      <w:bookmarkStart w:id="64" w:name="_Toc24546840"/>
      <w:bookmarkStart w:id="65" w:name="_Toc21697416"/>
      <w:bookmarkStart w:id="66" w:name="_Toc24722897"/>
      <w:bookmarkStart w:id="67" w:name="_Toc51751734"/>
      <w:bookmarkStart w:id="68" w:name="_Toc28701736"/>
      <w:bookmarkStart w:id="69" w:name="_Toc40087630"/>
      <w:bookmarkStart w:id="70" w:name="_Toc36715986"/>
      <w:bookmarkStart w:id="71" w:name="_Toc27641370"/>
      <w:bookmarkStart w:id="72" w:name="_Toc26967381"/>
      <w:bookmarkStart w:id="73" w:name="_Toc19187786"/>
      <w:bookmarkStart w:id="74" w:name="_Toc28699844"/>
      <w:bookmarkStart w:id="75" w:name="_Toc42174258"/>
      <w:bookmarkStart w:id="76" w:name="_Toc50625633"/>
      <w:bookmarkStart w:id="77" w:name="_Toc25308565"/>
      <w:bookmarkStart w:id="78" w:name="_Toc20409897"/>
      <w:bookmarkStart w:id="79" w:name="_Toc27639750"/>
      <w:bookmarkStart w:id="80" w:name="_Toc27667323"/>
      <w:bookmarkStart w:id="81" w:name="_Toc34038278"/>
      <w:bookmarkStart w:id="82" w:name="_Toc21696650"/>
      <w:bookmarkStart w:id="83" w:name="_Toc26968219"/>
      <w:bookmarkStart w:id="84" w:name="_Toc36459039"/>
      <w:bookmarkStart w:id="85" w:name="_Toc36460871"/>
      <w:bookmarkStart w:id="86" w:name="_Toc35263274"/>
      <w:bookmarkStart w:id="87" w:name="_Toc27642978"/>
      <w:bookmarkStart w:id="88" w:name="_Toc42605890"/>
      <w:bookmarkStart w:id="89" w:name="_Toc36459743"/>
      <w:bookmarkStart w:id="90" w:name="_Toc26966096"/>
      <w:bookmarkStart w:id="91" w:name="_Toc40084964"/>
      <w:bookmarkStart w:id="92" w:name="_Toc116395222"/>
      <w:bookmarkStart w:id="93" w:name="_Toc28702982"/>
      <w:bookmarkStart w:id="94" w:name="_Toc28701352"/>
      <w:bookmarkStart w:id="95" w:name="_Toc121910044"/>
      <w:r w:rsidRPr="0008642F">
        <w:rPr>
          <w:rFonts w:hint="eastAsia"/>
        </w:rPr>
        <w:t>标记</w:t>
      </w:r>
      <w:bookmarkEnd w:id="57"/>
    </w:p>
    <w:p w14:paraId="1617FB4E" w14:textId="5AEC93EB" w:rsidR="006C3CA8" w:rsidRPr="0008642F" w:rsidRDefault="004F0534" w:rsidP="004F0534">
      <w:pPr>
        <w:pStyle w:val="afff0"/>
        <w:spacing w:before="120" w:after="120"/>
      </w:pPr>
      <w:r w:rsidRPr="0008642F">
        <w:rPr>
          <w:rFonts w:hint="eastAsia"/>
        </w:rPr>
        <w:t>型号编制</w:t>
      </w:r>
    </w:p>
    <w:p w14:paraId="40F38E50" w14:textId="37B2F72F" w:rsidR="004F0534" w:rsidRPr="0008642F" w:rsidRDefault="004F0534" w:rsidP="004F0534">
      <w:pPr>
        <w:pStyle w:val="afffffd"/>
        <w:ind w:firstLine="420"/>
      </w:pPr>
      <w:r w:rsidRPr="0008642F">
        <w:rPr>
          <w:rFonts w:hint="eastAsia"/>
        </w:rPr>
        <w:t xml:space="preserve">型号编制按JB/T </w:t>
      </w:r>
      <w:r w:rsidR="003E32A8" w:rsidRPr="0008642F">
        <w:t>20188</w:t>
      </w:r>
      <w:r w:rsidRPr="0008642F">
        <w:rPr>
          <w:rFonts w:hint="eastAsia"/>
        </w:rPr>
        <w:t>的规定。</w:t>
      </w:r>
    </w:p>
    <w:p w14:paraId="07A9AB78" w14:textId="436D039F" w:rsidR="004D0D65" w:rsidRPr="0008642F" w:rsidRDefault="00146D73" w:rsidP="004D0D65">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8642F">
        <w:rPr>
          <w:noProof/>
        </w:rPr>
        <w:drawing>
          <wp:inline distT="0" distB="0" distL="0" distR="0" wp14:anchorId="277F6C0F" wp14:editId="3A3034BB">
            <wp:extent cx="5488377" cy="11728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599"/>
                    <a:stretch/>
                  </pic:blipFill>
                  <pic:spPr bwMode="auto">
                    <a:xfrm>
                      <a:off x="0" y="0"/>
                      <a:ext cx="5488377" cy="1172845"/>
                    </a:xfrm>
                    <a:prstGeom prst="rect">
                      <a:avLst/>
                    </a:prstGeom>
                    <a:noFill/>
                    <a:ln>
                      <a:noFill/>
                    </a:ln>
                    <a:extLst>
                      <a:ext uri="{53640926-AAD7-44D8-BBD7-CCE9431645EC}">
                        <a14:shadowObscured xmlns:a14="http://schemas.microsoft.com/office/drawing/2010/main"/>
                      </a:ext>
                    </a:extLst>
                  </pic:spPr>
                </pic:pic>
              </a:graphicData>
            </a:graphic>
          </wp:inline>
        </w:drawing>
      </w:r>
    </w:p>
    <w:p w14:paraId="66F7F7CE" w14:textId="2771DE1E" w:rsidR="004F0534" w:rsidRPr="0008642F" w:rsidRDefault="004D0D65" w:rsidP="004D0D65">
      <w:pPr>
        <w:pStyle w:val="afff0"/>
        <w:spacing w:before="120" w:after="120"/>
      </w:pPr>
      <w:r w:rsidRPr="0008642F">
        <w:rPr>
          <w:rFonts w:hint="eastAsia"/>
        </w:rPr>
        <w:t>标记示例</w:t>
      </w:r>
    </w:p>
    <w:p w14:paraId="5662F78B" w14:textId="28E4E912" w:rsidR="004D0D65" w:rsidRPr="0008642F" w:rsidRDefault="000F48A3" w:rsidP="00866A4D">
      <w:pPr>
        <w:pStyle w:val="ac"/>
      </w:pPr>
      <w:r w:rsidRPr="0008642F">
        <w:t>PRZ2,</w:t>
      </w:r>
      <w:r w:rsidR="004D0D65" w:rsidRPr="0008642F">
        <w:rPr>
          <w:rFonts w:hint="eastAsia"/>
        </w:rPr>
        <w:t>表示</w:t>
      </w:r>
      <w:r w:rsidRPr="0008642F">
        <w:rPr>
          <w:rFonts w:hint="eastAsia"/>
        </w:rPr>
        <w:t>容积</w:t>
      </w:r>
      <w:r w:rsidR="004D0D65" w:rsidRPr="0008642F">
        <w:rPr>
          <w:rFonts w:hint="eastAsia"/>
        </w:rPr>
        <w:t>为</w:t>
      </w:r>
      <w:r w:rsidR="004D0D65" w:rsidRPr="0008642F">
        <w:t xml:space="preserve">2 </w:t>
      </w:r>
      <w:r w:rsidR="004D0D65" w:rsidRPr="0008642F">
        <w:rPr>
          <w:rFonts w:hint="eastAsia"/>
        </w:rPr>
        <w:t>m</w:t>
      </w:r>
      <w:r w:rsidRPr="0008642F">
        <w:rPr>
          <w:vertAlign w:val="superscript"/>
        </w:rPr>
        <w:t>3</w:t>
      </w:r>
      <w:r w:rsidRPr="0008642F">
        <w:rPr>
          <w:rFonts w:hint="eastAsia"/>
        </w:rPr>
        <w:t>的真空</w:t>
      </w:r>
      <w:r w:rsidR="003B3AF5" w:rsidRPr="0008642F">
        <w:rPr>
          <w:rFonts w:hint="eastAsia"/>
        </w:rPr>
        <w:t>润药</w:t>
      </w:r>
      <w:r w:rsidR="004D0D65" w:rsidRPr="0008642F">
        <w:rPr>
          <w:rFonts w:hint="eastAsia"/>
        </w:rPr>
        <w:t>机。</w:t>
      </w:r>
    </w:p>
    <w:p w14:paraId="539A3B55" w14:textId="7CA90C0C" w:rsidR="00A36471" w:rsidRPr="0008642F" w:rsidRDefault="00000000">
      <w:pPr>
        <w:pStyle w:val="afff"/>
        <w:spacing w:before="240" w:after="240"/>
      </w:pPr>
      <w:bookmarkStart w:id="96" w:name="_Toc128571008"/>
      <w:r w:rsidRPr="0008642F">
        <w:t>基本要求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C74AB81" w14:textId="66873815" w:rsidR="00992552" w:rsidRPr="0008642F" w:rsidRDefault="00992552" w:rsidP="00992552">
      <w:pPr>
        <w:pStyle w:val="afff0"/>
        <w:spacing w:before="120" w:after="120"/>
      </w:pPr>
      <w:r w:rsidRPr="0008642F">
        <w:rPr>
          <w:rFonts w:hint="eastAsia"/>
        </w:rPr>
        <w:t>设计研发</w:t>
      </w:r>
    </w:p>
    <w:p w14:paraId="72E42D41" w14:textId="25C49C3C" w:rsidR="00992552" w:rsidRPr="0008642F" w:rsidRDefault="00992552" w:rsidP="00992552">
      <w:pPr>
        <w:pStyle w:val="afffffffff9"/>
      </w:pPr>
      <w:r w:rsidRPr="0008642F">
        <w:rPr>
          <w:rFonts w:hint="eastAsia"/>
        </w:rPr>
        <w:t>应采用计算机辅助软件对产品结构进行设计优化。</w:t>
      </w:r>
    </w:p>
    <w:p w14:paraId="36A91C10" w14:textId="70DA0D96" w:rsidR="00992552" w:rsidRPr="0008642F" w:rsidRDefault="00992552" w:rsidP="00992552">
      <w:pPr>
        <w:pStyle w:val="afffffffff9"/>
      </w:pPr>
      <w:r w:rsidRPr="0008642F">
        <w:rPr>
          <w:rFonts w:hint="eastAsia"/>
        </w:rPr>
        <w:t>应具备根据客户需求采用设备性能验证方式优化设计产品使用性能。</w:t>
      </w:r>
    </w:p>
    <w:p w14:paraId="10A6589F" w14:textId="69F842FB" w:rsidR="00992552" w:rsidRPr="0008642F" w:rsidRDefault="00992552" w:rsidP="00992552">
      <w:pPr>
        <w:pStyle w:val="afffffffff9"/>
      </w:pPr>
      <w:r w:rsidRPr="0008642F">
        <w:rPr>
          <w:rFonts w:hint="eastAsia"/>
        </w:rPr>
        <w:lastRenderedPageBreak/>
        <w:t>应具备控制系统的编程能力。</w:t>
      </w:r>
    </w:p>
    <w:p w14:paraId="58A29830" w14:textId="016EE856" w:rsidR="00992552" w:rsidRPr="0008642F" w:rsidRDefault="00992552" w:rsidP="00992552">
      <w:pPr>
        <w:pStyle w:val="afff0"/>
        <w:spacing w:before="120" w:after="120"/>
      </w:pPr>
      <w:r w:rsidRPr="0008642F">
        <w:rPr>
          <w:rFonts w:hint="eastAsia"/>
        </w:rPr>
        <w:t>原材料及零部件</w:t>
      </w:r>
    </w:p>
    <w:p w14:paraId="70B54DC4" w14:textId="39353C3E" w:rsidR="00992552" w:rsidRPr="0008642F" w:rsidRDefault="00992552" w:rsidP="00992552">
      <w:pPr>
        <w:pStyle w:val="afffffffff9"/>
      </w:pPr>
      <w:r w:rsidRPr="0008642F">
        <w:rPr>
          <w:rFonts w:hint="eastAsia"/>
        </w:rPr>
        <w:t>与</w:t>
      </w:r>
      <w:r w:rsidR="004F2CE4" w:rsidRPr="0008642F">
        <w:rPr>
          <w:rFonts w:hint="eastAsia"/>
        </w:rPr>
        <w:t>药材</w:t>
      </w:r>
      <w:r w:rsidR="009E7064" w:rsidRPr="0008642F">
        <w:rPr>
          <w:rFonts w:hint="eastAsia"/>
        </w:rPr>
        <w:t>或有要求的工艺介质直接</w:t>
      </w:r>
      <w:r w:rsidRPr="0008642F">
        <w:rPr>
          <w:rFonts w:hint="eastAsia"/>
        </w:rPr>
        <w:t>接触的</w:t>
      </w:r>
      <w:r w:rsidR="004F2CE4" w:rsidRPr="0008642F">
        <w:rPr>
          <w:rFonts w:hint="eastAsia"/>
        </w:rPr>
        <w:t>材料，</w:t>
      </w:r>
      <w:r w:rsidR="007819CE" w:rsidRPr="0008642F">
        <w:rPr>
          <w:rFonts w:hint="eastAsia"/>
        </w:rPr>
        <w:t>应</w:t>
      </w:r>
      <w:r w:rsidRPr="0008642F">
        <w:rPr>
          <w:rFonts w:hint="eastAsia"/>
        </w:rPr>
        <w:t>耐腐蚀</w:t>
      </w:r>
      <w:r w:rsidR="009E7064" w:rsidRPr="0008642F">
        <w:rPr>
          <w:rFonts w:hint="eastAsia"/>
        </w:rPr>
        <w:t>、不脱落</w:t>
      </w:r>
      <w:r w:rsidR="00807FCE" w:rsidRPr="0008642F">
        <w:rPr>
          <w:rFonts w:hint="eastAsia"/>
        </w:rPr>
        <w:t>、</w:t>
      </w:r>
      <w:r w:rsidR="007819CE" w:rsidRPr="0008642F">
        <w:rPr>
          <w:rFonts w:hint="eastAsia"/>
        </w:rPr>
        <w:t>易清洁或消毒</w:t>
      </w:r>
      <w:r w:rsidR="007E06E1" w:rsidRPr="0008642F">
        <w:rPr>
          <w:rFonts w:hint="eastAsia"/>
        </w:rPr>
        <w:t>，</w:t>
      </w:r>
      <w:r w:rsidRPr="0008642F">
        <w:rPr>
          <w:rFonts w:hint="eastAsia"/>
        </w:rPr>
        <w:t>不与</w:t>
      </w:r>
      <w:r w:rsidR="009E7064" w:rsidRPr="0008642F">
        <w:rPr>
          <w:rFonts w:hint="eastAsia"/>
        </w:rPr>
        <w:t>所</w:t>
      </w:r>
      <w:r w:rsidR="004F2CE4" w:rsidRPr="0008642F">
        <w:rPr>
          <w:rFonts w:hint="eastAsia"/>
        </w:rPr>
        <w:t>接触</w:t>
      </w:r>
      <w:r w:rsidR="009E7064" w:rsidRPr="0008642F">
        <w:rPr>
          <w:rFonts w:hint="eastAsia"/>
        </w:rPr>
        <w:t>的</w:t>
      </w:r>
      <w:r w:rsidR="004F2CE4" w:rsidRPr="0008642F">
        <w:rPr>
          <w:rFonts w:hint="eastAsia"/>
        </w:rPr>
        <w:t>药材</w:t>
      </w:r>
      <w:r w:rsidR="009E7064" w:rsidRPr="0008642F">
        <w:rPr>
          <w:rFonts w:hint="eastAsia"/>
        </w:rPr>
        <w:t>或有要求的工艺介质</w:t>
      </w:r>
      <w:r w:rsidRPr="0008642F">
        <w:rPr>
          <w:rFonts w:hint="eastAsia"/>
        </w:rPr>
        <w:t>发生化学反应</w:t>
      </w:r>
      <w:r w:rsidR="009E7064" w:rsidRPr="0008642F">
        <w:rPr>
          <w:rFonts w:hint="eastAsia"/>
        </w:rPr>
        <w:t>或</w:t>
      </w:r>
      <w:r w:rsidRPr="0008642F">
        <w:rPr>
          <w:rFonts w:hint="eastAsia"/>
        </w:rPr>
        <w:t>吸附。</w:t>
      </w:r>
    </w:p>
    <w:p w14:paraId="76753A5B" w14:textId="4D38B40C" w:rsidR="00992552" w:rsidRPr="0008642F" w:rsidRDefault="00992552" w:rsidP="00992552">
      <w:pPr>
        <w:pStyle w:val="afffffffff9"/>
      </w:pPr>
      <w:r w:rsidRPr="0008642F">
        <w:rPr>
          <w:rFonts w:hint="eastAsia"/>
        </w:rPr>
        <w:t>金属材料应采用304不锈钢，表面应平整、光洁。</w:t>
      </w:r>
    </w:p>
    <w:p w14:paraId="0A4CB377" w14:textId="0EDF75C4" w:rsidR="00992552" w:rsidRPr="0008642F" w:rsidRDefault="00C87BC1" w:rsidP="00992552">
      <w:pPr>
        <w:pStyle w:val="afffffffff9"/>
      </w:pPr>
      <w:r w:rsidRPr="0008642F">
        <w:rPr>
          <w:rFonts w:hint="eastAsia"/>
        </w:rPr>
        <w:t>受压元件的材料应符合GB/T 150.2的要求</w:t>
      </w:r>
    </w:p>
    <w:p w14:paraId="3B8DA031" w14:textId="32A082F0" w:rsidR="00992552" w:rsidRPr="0008642F" w:rsidRDefault="00992552" w:rsidP="00992552">
      <w:pPr>
        <w:pStyle w:val="afff0"/>
        <w:spacing w:before="120" w:after="120"/>
      </w:pPr>
      <w:r w:rsidRPr="0008642F">
        <w:rPr>
          <w:rFonts w:hint="eastAsia"/>
        </w:rPr>
        <w:t>工艺装备</w:t>
      </w:r>
    </w:p>
    <w:p w14:paraId="434747F9" w14:textId="7384A3F4" w:rsidR="00992552" w:rsidRPr="0008642F" w:rsidRDefault="00992552" w:rsidP="00992552">
      <w:pPr>
        <w:pStyle w:val="afffffffff9"/>
      </w:pPr>
      <w:r w:rsidRPr="0008642F">
        <w:rPr>
          <w:rFonts w:hint="eastAsia"/>
        </w:rPr>
        <w:t>应具备数控车床、四轴加工中心、数控镗床、数控激光切割机、激光焊机等自动化设备。</w:t>
      </w:r>
    </w:p>
    <w:p w14:paraId="20A102EF" w14:textId="55CDD67F" w:rsidR="00992552" w:rsidRPr="0008642F" w:rsidRDefault="00992552" w:rsidP="00992552">
      <w:pPr>
        <w:pStyle w:val="afffffffff9"/>
      </w:pPr>
      <w:r w:rsidRPr="0008642F">
        <w:rPr>
          <w:rFonts w:hint="eastAsia"/>
        </w:rPr>
        <w:t>抛光应采用无尘自动抛光工艺。</w:t>
      </w:r>
    </w:p>
    <w:p w14:paraId="54AAA79E" w14:textId="37BAC78A" w:rsidR="00C87BC1" w:rsidRPr="0008642F" w:rsidRDefault="00C87BC1" w:rsidP="00C87BC1">
      <w:pPr>
        <w:pStyle w:val="afffffffff9"/>
      </w:pPr>
      <w:r w:rsidRPr="0008642F">
        <w:rPr>
          <w:rFonts w:hint="eastAsia"/>
        </w:rPr>
        <w:t>受压元件按GB/T 150.1～GB/T 150.4规定进行检验。</w:t>
      </w:r>
    </w:p>
    <w:p w14:paraId="5BFA5EBE" w14:textId="1509F85A" w:rsidR="00992552" w:rsidRPr="0008642F" w:rsidRDefault="00992552" w:rsidP="00992552">
      <w:pPr>
        <w:pStyle w:val="afff0"/>
        <w:spacing w:before="120" w:after="120"/>
      </w:pPr>
      <w:r w:rsidRPr="0008642F">
        <w:rPr>
          <w:rFonts w:hint="eastAsia"/>
        </w:rPr>
        <w:t>检验检测</w:t>
      </w:r>
    </w:p>
    <w:p w14:paraId="2F1189A6" w14:textId="38C850E7" w:rsidR="00992552" w:rsidRPr="0008642F" w:rsidRDefault="00992552" w:rsidP="00992552">
      <w:pPr>
        <w:pStyle w:val="afffffffff9"/>
      </w:pPr>
      <w:r w:rsidRPr="0008642F">
        <w:rPr>
          <w:rFonts w:hint="eastAsia"/>
        </w:rPr>
        <w:t>应具备温度仪、噪声计、电子秤、万用表、</w:t>
      </w:r>
      <w:proofErr w:type="gramStart"/>
      <w:r w:rsidRPr="0008642F">
        <w:rPr>
          <w:rFonts w:hint="eastAsia"/>
        </w:rPr>
        <w:t>摇表等</w:t>
      </w:r>
      <w:proofErr w:type="gramEnd"/>
      <w:r w:rsidRPr="0008642F">
        <w:rPr>
          <w:rFonts w:hint="eastAsia"/>
        </w:rPr>
        <w:t>检验设备。</w:t>
      </w:r>
    </w:p>
    <w:p w14:paraId="7C402C61" w14:textId="6B26733D" w:rsidR="00992552" w:rsidRPr="0008642F" w:rsidRDefault="00992552" w:rsidP="00992552">
      <w:pPr>
        <w:pStyle w:val="afffffffff9"/>
      </w:pPr>
      <w:r w:rsidRPr="0008642F">
        <w:rPr>
          <w:rFonts w:hint="eastAsia"/>
        </w:rPr>
        <w:t>应具备温升、噪声、物料收得率、电气安全等关键项目的检验检测能力。</w:t>
      </w:r>
    </w:p>
    <w:p w14:paraId="59A91CEA" w14:textId="3F2B5605" w:rsidR="00A36471" w:rsidRPr="0008642F" w:rsidRDefault="00000000">
      <w:pPr>
        <w:pStyle w:val="afff"/>
        <w:spacing w:before="240" w:after="240"/>
      </w:pPr>
      <w:bookmarkStart w:id="97" w:name="_Toc19187787"/>
      <w:bookmarkStart w:id="98" w:name="_Toc27639751"/>
      <w:bookmarkStart w:id="99" w:name="_Toc36459744"/>
      <w:bookmarkStart w:id="100" w:name="_Toc35263275"/>
      <w:bookmarkStart w:id="101" w:name="_Toc24546841"/>
      <w:bookmarkStart w:id="102" w:name="_Toc27667324"/>
      <w:bookmarkStart w:id="103" w:name="_Toc26967382"/>
      <w:bookmarkStart w:id="104" w:name="_Toc28702983"/>
      <w:bookmarkStart w:id="105" w:name="_Toc116395223"/>
      <w:bookmarkStart w:id="106" w:name="_Toc24724677"/>
      <w:bookmarkStart w:id="107" w:name="_Toc34038279"/>
      <w:bookmarkStart w:id="108" w:name="_Toc36459040"/>
      <w:bookmarkStart w:id="109" w:name="_Toc21696651"/>
      <w:bookmarkStart w:id="110" w:name="_Toc36460872"/>
      <w:bookmarkStart w:id="111" w:name="_Toc21697417"/>
      <w:bookmarkStart w:id="112" w:name="_Toc116543650"/>
      <w:bookmarkStart w:id="113" w:name="_Toc27643165"/>
      <w:bookmarkStart w:id="114" w:name="_Toc51751735"/>
      <w:bookmarkStart w:id="115" w:name="_Toc27641371"/>
      <w:bookmarkStart w:id="116" w:name="_Toc28701737"/>
      <w:bookmarkStart w:id="117" w:name="_Toc19621936"/>
      <w:bookmarkStart w:id="118" w:name="_Toc42174259"/>
      <w:bookmarkStart w:id="119" w:name="_Toc42605891"/>
      <w:bookmarkStart w:id="120" w:name="_Toc24722898"/>
      <w:bookmarkStart w:id="121" w:name="_Toc36715987"/>
      <w:bookmarkStart w:id="122" w:name="_Toc26968220"/>
      <w:bookmarkStart w:id="123" w:name="_Toc25308566"/>
      <w:bookmarkStart w:id="124" w:name="_Toc28701353"/>
      <w:bookmarkStart w:id="125" w:name="_Toc40087631"/>
      <w:bookmarkStart w:id="126" w:name="_Toc20409898"/>
      <w:bookmarkStart w:id="127" w:name="_Toc27642979"/>
      <w:bookmarkStart w:id="128" w:name="_Toc27400804"/>
      <w:bookmarkStart w:id="129" w:name="_Toc26966097"/>
      <w:bookmarkStart w:id="130" w:name="_Toc28699845"/>
      <w:bookmarkStart w:id="131" w:name="_Toc50625634"/>
      <w:bookmarkStart w:id="132" w:name="_Toc19518355"/>
      <w:bookmarkStart w:id="133" w:name="_Toc40084965"/>
      <w:bookmarkStart w:id="134" w:name="_Toc121910045"/>
      <w:bookmarkStart w:id="135" w:name="_Toc128571009"/>
      <w:r w:rsidRPr="0008642F">
        <w:rPr>
          <w:rFonts w:hint="eastAsia"/>
        </w:rPr>
        <w:t>技术要求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9FCFA5B" w14:textId="51DB0ED1" w:rsidR="001702EB" w:rsidRPr="0008642F" w:rsidRDefault="001702EB" w:rsidP="001702EB">
      <w:pPr>
        <w:pStyle w:val="afff0"/>
        <w:spacing w:before="120" w:after="120"/>
      </w:pPr>
      <w:r w:rsidRPr="0008642F">
        <w:rPr>
          <w:rFonts w:hint="eastAsia"/>
        </w:rPr>
        <w:t>外观</w:t>
      </w:r>
    </w:p>
    <w:p w14:paraId="16027D03" w14:textId="40E716BF" w:rsidR="003A5471" w:rsidRPr="0008642F" w:rsidRDefault="003A5471" w:rsidP="00E6113D">
      <w:pPr>
        <w:pStyle w:val="afffffffff9"/>
      </w:pPr>
      <w:r w:rsidRPr="0008642F">
        <w:rPr>
          <w:rFonts w:hint="eastAsia"/>
        </w:rPr>
        <w:t>润药机的</w:t>
      </w:r>
      <w:r w:rsidR="00FD5207" w:rsidRPr="0008642F">
        <w:rPr>
          <w:rFonts w:hint="eastAsia"/>
        </w:rPr>
        <w:t>内</w:t>
      </w:r>
      <w:r w:rsidRPr="0008642F">
        <w:rPr>
          <w:rFonts w:hint="eastAsia"/>
        </w:rPr>
        <w:t>外表面应光洁、平整，无清洁盲区。</w:t>
      </w:r>
    </w:p>
    <w:p w14:paraId="34319E57" w14:textId="77777777" w:rsidR="00E6113D" w:rsidRPr="0008642F" w:rsidRDefault="00E6113D" w:rsidP="00E6113D">
      <w:pPr>
        <w:pStyle w:val="afffffffff9"/>
      </w:pPr>
      <w:r w:rsidRPr="0008642F">
        <w:rPr>
          <w:rFonts w:hint="eastAsia"/>
        </w:rPr>
        <w:t>润药机安装的压力表、真空表、安全阀和温度计应便于观察。</w:t>
      </w:r>
    </w:p>
    <w:p w14:paraId="014096F9" w14:textId="77777777" w:rsidR="00B1716A" w:rsidRPr="0008642F" w:rsidRDefault="00B1716A" w:rsidP="00B1716A">
      <w:pPr>
        <w:pStyle w:val="afff0"/>
        <w:spacing w:before="120" w:after="120"/>
        <w:rPr>
          <w:lang w:bidi="ar"/>
        </w:rPr>
      </w:pPr>
      <w:r w:rsidRPr="0008642F">
        <w:rPr>
          <w:rFonts w:hint="eastAsia"/>
          <w:lang w:bidi="ar"/>
        </w:rPr>
        <w:t>功能</w:t>
      </w:r>
    </w:p>
    <w:p w14:paraId="2664D1E4" w14:textId="79543857" w:rsidR="00C23F20" w:rsidRPr="0008642F" w:rsidRDefault="00C23F20" w:rsidP="00C23F20">
      <w:pPr>
        <w:pStyle w:val="afff1"/>
        <w:spacing w:before="120" w:after="120"/>
      </w:pPr>
      <w:r w:rsidRPr="0008642F">
        <w:rPr>
          <w:rFonts w:hint="eastAsia"/>
        </w:rPr>
        <w:t>自动脉动润药循环</w:t>
      </w:r>
    </w:p>
    <w:p w14:paraId="04D4E1A3" w14:textId="1AD71FE5" w:rsidR="00C23F20" w:rsidRPr="0008642F" w:rsidRDefault="00295856" w:rsidP="00C23F20">
      <w:pPr>
        <w:pStyle w:val="afffffd"/>
        <w:ind w:firstLine="420"/>
      </w:pPr>
      <w:proofErr w:type="gramStart"/>
      <w:r w:rsidRPr="0008642F">
        <w:rPr>
          <w:rFonts w:hint="eastAsia"/>
        </w:rPr>
        <w:t>单次</w:t>
      </w:r>
      <w:r w:rsidR="00C23F20" w:rsidRPr="0008642F">
        <w:rPr>
          <w:rFonts w:hint="eastAsia"/>
        </w:rPr>
        <w:t>润药</w:t>
      </w:r>
      <w:proofErr w:type="gramEnd"/>
      <w:r w:rsidRPr="0008642F">
        <w:rPr>
          <w:rFonts w:hint="eastAsia"/>
        </w:rPr>
        <w:t>结束后，</w:t>
      </w:r>
      <w:r w:rsidR="00F531F7" w:rsidRPr="0008642F">
        <w:rPr>
          <w:rFonts w:hint="eastAsia"/>
        </w:rPr>
        <w:t>可连续进行下一次润药工作，</w:t>
      </w:r>
      <w:r w:rsidR="00C23F20" w:rsidRPr="0008642F">
        <w:rPr>
          <w:rFonts w:hint="eastAsia"/>
        </w:rPr>
        <w:t>实现</w:t>
      </w:r>
      <w:r w:rsidRPr="0008642F">
        <w:rPr>
          <w:rFonts w:hint="eastAsia"/>
        </w:rPr>
        <w:t>自动循环</w:t>
      </w:r>
      <w:r w:rsidR="00F531F7" w:rsidRPr="0008642F">
        <w:rPr>
          <w:rFonts w:hint="eastAsia"/>
        </w:rPr>
        <w:t>润药</w:t>
      </w:r>
      <w:r w:rsidR="00C23F20" w:rsidRPr="0008642F">
        <w:rPr>
          <w:rFonts w:hint="eastAsia"/>
        </w:rPr>
        <w:t>。</w:t>
      </w:r>
    </w:p>
    <w:p w14:paraId="75E0DA77" w14:textId="5002E458" w:rsidR="00C23F20" w:rsidRPr="0008642F" w:rsidRDefault="00C23F20" w:rsidP="00C23F20">
      <w:pPr>
        <w:pStyle w:val="afff1"/>
        <w:spacing w:before="120" w:after="120"/>
      </w:pPr>
      <w:r w:rsidRPr="0008642F">
        <w:rPr>
          <w:rFonts w:hint="eastAsia"/>
        </w:rPr>
        <w:t>动态润药</w:t>
      </w:r>
    </w:p>
    <w:p w14:paraId="4E2A0688" w14:textId="7075F145" w:rsidR="00C23F20" w:rsidRPr="0008642F" w:rsidRDefault="00562087" w:rsidP="00C23F20">
      <w:pPr>
        <w:pStyle w:val="afffffd"/>
        <w:ind w:firstLine="420"/>
      </w:pPr>
      <w:r w:rsidRPr="0008642F">
        <w:rPr>
          <w:rFonts w:hint="eastAsia"/>
        </w:rPr>
        <w:t>润药机在</w:t>
      </w:r>
      <w:r w:rsidR="00C23F20" w:rsidRPr="0008642F">
        <w:rPr>
          <w:rFonts w:hint="eastAsia"/>
        </w:rPr>
        <w:t>润药过程中</w:t>
      </w:r>
      <w:r w:rsidRPr="0008642F">
        <w:rPr>
          <w:rFonts w:hint="eastAsia"/>
        </w:rPr>
        <w:t>，</w:t>
      </w:r>
      <w:r w:rsidR="00C23F20" w:rsidRPr="0008642F">
        <w:rPr>
          <w:rFonts w:hint="eastAsia"/>
        </w:rPr>
        <w:t>筒体自动旋转</w:t>
      </w:r>
      <w:r w:rsidRPr="0008642F">
        <w:rPr>
          <w:rFonts w:hint="eastAsia"/>
        </w:rPr>
        <w:t>，实现动态润药</w:t>
      </w:r>
      <w:r w:rsidR="00C23F20" w:rsidRPr="0008642F">
        <w:rPr>
          <w:rFonts w:hint="eastAsia"/>
        </w:rPr>
        <w:t>。</w:t>
      </w:r>
    </w:p>
    <w:p w14:paraId="3D4980A0" w14:textId="0F9CE391" w:rsidR="00C23F20" w:rsidRPr="0008642F" w:rsidRDefault="00C23F20" w:rsidP="00C23F20">
      <w:pPr>
        <w:pStyle w:val="afff1"/>
        <w:spacing w:before="120" w:after="120"/>
      </w:pPr>
      <w:r w:rsidRPr="0008642F">
        <w:rPr>
          <w:rFonts w:hint="eastAsia"/>
        </w:rPr>
        <w:t>冷润、浸润</w:t>
      </w:r>
    </w:p>
    <w:p w14:paraId="47D83F35" w14:textId="62F0DC33" w:rsidR="00C23F20" w:rsidRPr="0008642F" w:rsidRDefault="00562087" w:rsidP="00C23F20">
      <w:pPr>
        <w:pStyle w:val="afffffd"/>
        <w:ind w:firstLine="420"/>
      </w:pPr>
      <w:r w:rsidRPr="0008642F">
        <w:rPr>
          <w:rFonts w:hint="eastAsia"/>
        </w:rPr>
        <w:t>润药机在润药过程中，</w:t>
      </w:r>
      <w:r w:rsidR="00C23F20" w:rsidRPr="0008642F">
        <w:rPr>
          <w:rFonts w:hint="eastAsia"/>
        </w:rPr>
        <w:t>注水管自动向筒内注水，实现冷润、浸润。</w:t>
      </w:r>
    </w:p>
    <w:p w14:paraId="01957E19" w14:textId="6B5E074D" w:rsidR="001702EB" w:rsidRPr="0008642F" w:rsidRDefault="001702EB" w:rsidP="001702EB">
      <w:pPr>
        <w:pStyle w:val="afff0"/>
        <w:spacing w:before="120" w:after="120"/>
      </w:pPr>
      <w:r w:rsidRPr="0008642F">
        <w:rPr>
          <w:rFonts w:hint="eastAsia"/>
        </w:rPr>
        <w:t>性能</w:t>
      </w:r>
    </w:p>
    <w:p w14:paraId="5C5070CB" w14:textId="5D8FEE8D" w:rsidR="005400AE" w:rsidRPr="0008642F" w:rsidRDefault="00E01026" w:rsidP="005400AE">
      <w:pPr>
        <w:pStyle w:val="afff1"/>
        <w:spacing w:before="120" w:after="120"/>
      </w:pPr>
      <w:r w:rsidRPr="0008642F">
        <w:rPr>
          <w:rFonts w:hint="eastAsia"/>
        </w:rPr>
        <w:t>设定</w:t>
      </w:r>
      <w:r w:rsidR="005400AE" w:rsidRPr="0008642F">
        <w:rPr>
          <w:rFonts w:hint="eastAsia"/>
        </w:rPr>
        <w:t>误差</w:t>
      </w:r>
    </w:p>
    <w:p w14:paraId="15041236" w14:textId="7BB7A6DC" w:rsidR="005400AE" w:rsidRPr="0008642F" w:rsidRDefault="005400AE" w:rsidP="005400AE">
      <w:pPr>
        <w:pStyle w:val="afffffd"/>
        <w:ind w:firstLine="420"/>
      </w:pPr>
      <w:r w:rsidRPr="0008642F">
        <w:rPr>
          <w:rFonts w:hint="eastAsia"/>
        </w:rPr>
        <w:t>润药机的压力、温度和时间应能设定、显示和控制，润药机的压力误差应不大于0.01MPa,温度误差应不大于±1℃。</w:t>
      </w:r>
    </w:p>
    <w:p w14:paraId="583B5BC3" w14:textId="77777777" w:rsidR="005400AE" w:rsidRPr="0008642F" w:rsidRDefault="005400AE" w:rsidP="005400AE">
      <w:pPr>
        <w:pStyle w:val="afff1"/>
        <w:spacing w:before="120" w:after="120"/>
      </w:pPr>
      <w:r w:rsidRPr="0008642F">
        <w:rPr>
          <w:rFonts w:hint="eastAsia"/>
        </w:rPr>
        <w:t>密封性能</w:t>
      </w:r>
    </w:p>
    <w:p w14:paraId="783C1FE1" w14:textId="5EB3FB16" w:rsidR="005400AE" w:rsidRPr="0008642F" w:rsidRDefault="005400AE" w:rsidP="005400AE">
      <w:pPr>
        <w:pStyle w:val="afffffd"/>
        <w:ind w:firstLine="420"/>
      </w:pPr>
      <w:r w:rsidRPr="0008642F">
        <w:rPr>
          <w:rFonts w:hint="eastAsia"/>
        </w:rPr>
        <w:t>润药机应密封良好，</w:t>
      </w:r>
      <w:r w:rsidR="006C44DD" w:rsidRPr="0008642F">
        <w:rPr>
          <w:rFonts w:hint="eastAsia"/>
        </w:rPr>
        <w:t>润药机内的真空度达到－0.0</w:t>
      </w:r>
      <w:r w:rsidR="006C44DD" w:rsidRPr="0008642F">
        <w:t>9</w:t>
      </w:r>
      <w:r w:rsidR="006C44DD" w:rsidRPr="0008642F">
        <w:rPr>
          <w:rFonts w:hint="eastAsia"/>
        </w:rPr>
        <w:t>MPa时，真空每下降0</w:t>
      </w:r>
      <w:r w:rsidR="006C44DD" w:rsidRPr="0008642F">
        <w:t>.5%</w:t>
      </w:r>
      <w:r w:rsidR="006C44DD" w:rsidRPr="0008642F">
        <w:rPr>
          <w:rFonts w:hint="eastAsia"/>
        </w:rPr>
        <w:t>所需的时间应不小于1min</w:t>
      </w:r>
      <w:r w:rsidRPr="0008642F">
        <w:rPr>
          <w:rFonts w:hint="eastAsia"/>
        </w:rPr>
        <w:t>。</w:t>
      </w:r>
    </w:p>
    <w:p w14:paraId="359FE4FD" w14:textId="77777777" w:rsidR="005400AE" w:rsidRPr="0008642F" w:rsidRDefault="005400AE" w:rsidP="005400AE">
      <w:pPr>
        <w:pStyle w:val="afff1"/>
        <w:spacing w:before="120" w:after="120"/>
      </w:pPr>
      <w:r w:rsidRPr="0008642F">
        <w:rPr>
          <w:rFonts w:hint="eastAsia"/>
        </w:rPr>
        <w:t>温升</w:t>
      </w:r>
    </w:p>
    <w:p w14:paraId="52208744" w14:textId="51A9ED7C" w:rsidR="005400AE" w:rsidRPr="0008642F" w:rsidRDefault="005400AE" w:rsidP="005400AE">
      <w:pPr>
        <w:pStyle w:val="afffffd"/>
        <w:ind w:firstLine="420"/>
      </w:pPr>
      <w:r w:rsidRPr="0008642F">
        <w:rPr>
          <w:rFonts w:hint="eastAsia"/>
        </w:rPr>
        <w:t>负载运行中机体</w:t>
      </w:r>
      <w:r w:rsidR="003707E8" w:rsidRPr="0008642F">
        <w:rPr>
          <w:rFonts w:hint="eastAsia"/>
        </w:rPr>
        <w:t>外</w:t>
      </w:r>
      <w:r w:rsidRPr="0008642F">
        <w:rPr>
          <w:rFonts w:hint="eastAsia"/>
        </w:rPr>
        <w:t>表面平均温升不应超过15℃。</w:t>
      </w:r>
    </w:p>
    <w:p w14:paraId="44F20EE0" w14:textId="77777777" w:rsidR="005400AE" w:rsidRPr="0008642F" w:rsidRDefault="005400AE" w:rsidP="005400AE">
      <w:pPr>
        <w:pStyle w:val="afff1"/>
        <w:spacing w:before="120" w:after="120"/>
      </w:pPr>
      <w:r w:rsidRPr="0008642F">
        <w:rPr>
          <w:rFonts w:hint="eastAsia"/>
        </w:rPr>
        <w:t>噪声</w:t>
      </w:r>
    </w:p>
    <w:p w14:paraId="153172AE" w14:textId="4FCECD60" w:rsidR="005400AE" w:rsidRPr="0008642F" w:rsidRDefault="005400AE" w:rsidP="005400AE">
      <w:pPr>
        <w:pStyle w:val="afffffd"/>
        <w:ind w:firstLine="420"/>
      </w:pPr>
      <w:r w:rsidRPr="0008642F">
        <w:rPr>
          <w:rFonts w:hint="eastAsia"/>
        </w:rPr>
        <w:t>润药机在负荷运转时，噪声应不大于70 dB</w:t>
      </w:r>
      <w:r w:rsidR="00EB4414" w:rsidRPr="0008642F">
        <w:rPr>
          <w:rFonts w:hint="eastAsia"/>
        </w:rPr>
        <w:t>（</w:t>
      </w:r>
      <w:r w:rsidR="00EB4414" w:rsidRPr="0008642F">
        <w:t>A</w:t>
      </w:r>
      <w:r w:rsidR="00EB4414" w:rsidRPr="0008642F">
        <w:rPr>
          <w:rFonts w:hint="eastAsia"/>
        </w:rPr>
        <w:t>）</w:t>
      </w:r>
      <w:r w:rsidRPr="0008642F">
        <w:rPr>
          <w:rFonts w:hint="eastAsia"/>
        </w:rPr>
        <w:t>。</w:t>
      </w:r>
    </w:p>
    <w:p w14:paraId="250945BE" w14:textId="1F9E8560" w:rsidR="005400AE" w:rsidRPr="0008642F" w:rsidRDefault="00832C85" w:rsidP="005400AE">
      <w:pPr>
        <w:pStyle w:val="afff1"/>
        <w:spacing w:before="120" w:after="120"/>
      </w:pPr>
      <w:r w:rsidRPr="0008642F">
        <w:rPr>
          <w:rFonts w:hint="eastAsia"/>
        </w:rPr>
        <w:t>抽</w:t>
      </w:r>
      <w:r w:rsidR="005400AE" w:rsidRPr="0008642F">
        <w:rPr>
          <w:rFonts w:hint="eastAsia"/>
        </w:rPr>
        <w:t>真空度</w:t>
      </w:r>
      <w:r w:rsidRPr="0008642F">
        <w:rPr>
          <w:rFonts w:hint="eastAsia"/>
        </w:rPr>
        <w:t>时间</w:t>
      </w:r>
    </w:p>
    <w:p w14:paraId="6FC55D44" w14:textId="219C5A33" w:rsidR="005400AE" w:rsidRPr="0008642F" w:rsidRDefault="005400AE" w:rsidP="005400AE">
      <w:pPr>
        <w:pStyle w:val="afffffd"/>
        <w:ind w:firstLine="420"/>
      </w:pPr>
      <w:r w:rsidRPr="0008642F">
        <w:rPr>
          <w:rFonts w:hint="eastAsia"/>
        </w:rPr>
        <w:t>润药机</w:t>
      </w:r>
      <w:r w:rsidR="00832C85" w:rsidRPr="0008642F">
        <w:rPr>
          <w:rFonts w:hint="eastAsia"/>
        </w:rPr>
        <w:t>空载抽</w:t>
      </w:r>
      <w:r w:rsidRPr="0008642F">
        <w:rPr>
          <w:rFonts w:hint="eastAsia"/>
        </w:rPr>
        <w:t>真空</w:t>
      </w:r>
      <w:r w:rsidR="00832C85" w:rsidRPr="0008642F">
        <w:rPr>
          <w:rFonts w:hint="eastAsia"/>
        </w:rPr>
        <w:t>至</w:t>
      </w:r>
      <w:r w:rsidR="0025375B" w:rsidRPr="0008642F">
        <w:rPr>
          <w:rFonts w:hint="eastAsia"/>
        </w:rPr>
        <w:t>－</w:t>
      </w:r>
      <w:r w:rsidRPr="0008642F">
        <w:rPr>
          <w:rFonts w:hint="eastAsia"/>
        </w:rPr>
        <w:t>0.0</w:t>
      </w:r>
      <w:r w:rsidR="00832C85" w:rsidRPr="0008642F">
        <w:t>9</w:t>
      </w:r>
      <w:r w:rsidRPr="0008642F">
        <w:rPr>
          <w:rFonts w:hint="eastAsia"/>
        </w:rPr>
        <w:t>MPa</w:t>
      </w:r>
      <w:r w:rsidR="00832C85" w:rsidRPr="0008642F">
        <w:rPr>
          <w:rFonts w:hint="eastAsia"/>
        </w:rPr>
        <w:t>时，所需的时间应不大于5</w:t>
      </w:r>
      <w:r w:rsidR="00832C85" w:rsidRPr="0008642F">
        <w:t xml:space="preserve"> </w:t>
      </w:r>
      <w:r w:rsidR="00832C85" w:rsidRPr="0008642F">
        <w:rPr>
          <w:rFonts w:hint="eastAsia"/>
        </w:rPr>
        <w:t>min</w:t>
      </w:r>
      <w:r w:rsidRPr="0008642F">
        <w:rPr>
          <w:rFonts w:hint="eastAsia"/>
        </w:rPr>
        <w:t>。</w:t>
      </w:r>
    </w:p>
    <w:p w14:paraId="74909B56" w14:textId="390C8491" w:rsidR="00E6113D" w:rsidRPr="0008642F" w:rsidRDefault="00E6113D" w:rsidP="00E6113D">
      <w:pPr>
        <w:pStyle w:val="afff1"/>
        <w:spacing w:before="120" w:after="120"/>
      </w:pPr>
      <w:r w:rsidRPr="0008642F">
        <w:rPr>
          <w:rFonts w:hint="eastAsia"/>
        </w:rPr>
        <w:lastRenderedPageBreak/>
        <w:t>物料进出</w:t>
      </w:r>
    </w:p>
    <w:p w14:paraId="46E5D7AB" w14:textId="68328120" w:rsidR="00E6113D" w:rsidRPr="0008642F" w:rsidRDefault="00E6113D" w:rsidP="00E6113D">
      <w:pPr>
        <w:pStyle w:val="afffffd"/>
        <w:ind w:firstLine="420"/>
      </w:pPr>
      <w:r w:rsidRPr="0008642F">
        <w:rPr>
          <w:rFonts w:hint="eastAsia"/>
        </w:rPr>
        <w:t>料车进出应顺畅，无卡阻堵塞。</w:t>
      </w:r>
    </w:p>
    <w:p w14:paraId="07988966" w14:textId="77777777" w:rsidR="00C8717A" w:rsidRPr="0008642F" w:rsidRDefault="00C8717A" w:rsidP="00C8717A">
      <w:pPr>
        <w:pStyle w:val="afff0"/>
        <w:spacing w:before="120" w:after="120"/>
      </w:pPr>
      <w:r w:rsidRPr="0008642F">
        <w:rPr>
          <w:rFonts w:hint="eastAsia"/>
        </w:rPr>
        <w:t>润药质量</w:t>
      </w:r>
    </w:p>
    <w:p w14:paraId="61326195" w14:textId="3E933E01" w:rsidR="00C8717A" w:rsidRPr="0008642F" w:rsidRDefault="00C8717A" w:rsidP="00C8717A">
      <w:pPr>
        <w:pStyle w:val="afffffd"/>
        <w:ind w:firstLine="420"/>
      </w:pPr>
      <w:r w:rsidRPr="0008642F">
        <w:rPr>
          <w:rFonts w:hint="eastAsia"/>
        </w:rPr>
        <w:t>药材经浸润后含水率应均匀，误差应为±1.5 %。</w:t>
      </w:r>
    </w:p>
    <w:p w14:paraId="7C8A7216" w14:textId="19E7D358" w:rsidR="001702EB" w:rsidRPr="0008642F" w:rsidRDefault="001702EB" w:rsidP="00501B0E">
      <w:pPr>
        <w:pStyle w:val="afff0"/>
        <w:spacing w:before="120" w:after="120"/>
      </w:pPr>
      <w:r w:rsidRPr="0008642F">
        <w:rPr>
          <w:rFonts w:hint="eastAsia"/>
        </w:rPr>
        <w:t>电气安全</w:t>
      </w:r>
    </w:p>
    <w:p w14:paraId="6647BD3C" w14:textId="4676FF36" w:rsidR="001702EB" w:rsidRPr="0008642F" w:rsidRDefault="001702EB" w:rsidP="00501B0E">
      <w:pPr>
        <w:pStyle w:val="afffffffff9"/>
      </w:pPr>
      <w:r w:rsidRPr="0008642F">
        <w:rPr>
          <w:rFonts w:hint="eastAsia"/>
        </w:rPr>
        <w:t>电气系统保护</w:t>
      </w:r>
      <w:r w:rsidR="00501B0E" w:rsidRPr="0008642F">
        <w:rPr>
          <w:rFonts w:hint="eastAsia"/>
        </w:rPr>
        <w:t>联接</w:t>
      </w:r>
      <w:r w:rsidRPr="0008642F">
        <w:rPr>
          <w:rFonts w:hint="eastAsia"/>
        </w:rPr>
        <w:t>电路的连续性</w:t>
      </w:r>
      <w:r w:rsidR="00501B0E" w:rsidRPr="0008642F">
        <w:rPr>
          <w:rFonts w:hint="eastAsia"/>
        </w:rPr>
        <w:t>、绝缘电阻、耐压</w:t>
      </w:r>
      <w:r w:rsidRPr="0008642F">
        <w:rPr>
          <w:rFonts w:hint="eastAsia"/>
        </w:rPr>
        <w:t>应符合GB/T 5226.1的规定。</w:t>
      </w:r>
    </w:p>
    <w:p w14:paraId="7CD145B9" w14:textId="473F3D4F" w:rsidR="001702EB" w:rsidRPr="0008642F" w:rsidRDefault="001702EB" w:rsidP="00501B0E">
      <w:pPr>
        <w:pStyle w:val="afffffffff9"/>
      </w:pPr>
      <w:r w:rsidRPr="0008642F">
        <w:rPr>
          <w:rFonts w:hint="eastAsia"/>
        </w:rPr>
        <w:t>电气系统的</w:t>
      </w:r>
      <w:r w:rsidR="00501B0E" w:rsidRPr="0008642F">
        <w:rPr>
          <w:rFonts w:hint="eastAsia"/>
        </w:rPr>
        <w:t>按钮、指示灯、显示器、配线、标记、警告标志和参照代号应符合GB/T 5226.1的规定。</w:t>
      </w:r>
    </w:p>
    <w:p w14:paraId="222F236B" w14:textId="3493A22D" w:rsidR="00501B0E" w:rsidRPr="0008642F" w:rsidRDefault="00E34B3E" w:rsidP="00501B0E">
      <w:pPr>
        <w:pStyle w:val="afffffffff9"/>
      </w:pPr>
      <w:r w:rsidRPr="0008642F">
        <w:rPr>
          <w:rFonts w:hint="eastAsia"/>
        </w:rPr>
        <w:t>润药机</w:t>
      </w:r>
      <w:r w:rsidR="00501B0E" w:rsidRPr="0008642F">
        <w:rPr>
          <w:rFonts w:hint="eastAsia"/>
        </w:rPr>
        <w:t>上应设置由电气开关组成的闭锁/开锁装置。在闭锁位置时，不能启动任何设备。</w:t>
      </w:r>
    </w:p>
    <w:p w14:paraId="489A42F0" w14:textId="58BC73E0" w:rsidR="001702EB" w:rsidRPr="0008642F" w:rsidRDefault="001702EB" w:rsidP="00855E16">
      <w:pPr>
        <w:pStyle w:val="afff0"/>
        <w:spacing w:before="120" w:after="120"/>
      </w:pPr>
      <w:r w:rsidRPr="0008642F">
        <w:rPr>
          <w:rFonts w:hint="eastAsia"/>
        </w:rPr>
        <w:t>机械安全</w:t>
      </w:r>
    </w:p>
    <w:p w14:paraId="6106D8E3" w14:textId="66F070A8" w:rsidR="001702EB" w:rsidRPr="0008642F" w:rsidRDefault="00831D1D" w:rsidP="006F0415">
      <w:pPr>
        <w:pStyle w:val="afffffffff9"/>
      </w:pPr>
      <w:r w:rsidRPr="0008642F">
        <w:rPr>
          <w:rFonts w:hint="eastAsia"/>
        </w:rPr>
        <w:t>润药机</w:t>
      </w:r>
      <w:r w:rsidR="006F0415" w:rsidRPr="0008642F">
        <w:rPr>
          <w:rFonts w:hint="eastAsia"/>
        </w:rPr>
        <w:t>应设置紧急停车按钮</w:t>
      </w:r>
      <w:r w:rsidR="001702EB" w:rsidRPr="0008642F">
        <w:rPr>
          <w:rFonts w:hint="eastAsia"/>
        </w:rPr>
        <w:t>，应安装在操作和作业的显著位置（包括进料口），附近应设置安全警示标志。</w:t>
      </w:r>
    </w:p>
    <w:p w14:paraId="5EBB654A" w14:textId="5394EAA5" w:rsidR="001702EB" w:rsidRPr="0008642F" w:rsidRDefault="001702EB" w:rsidP="006F0415">
      <w:pPr>
        <w:pStyle w:val="afffffffff9"/>
      </w:pPr>
      <w:r w:rsidRPr="0008642F">
        <w:rPr>
          <w:rFonts w:hint="eastAsia"/>
        </w:rPr>
        <w:t>外露机械转动部位应有防护罩。</w:t>
      </w:r>
    </w:p>
    <w:p w14:paraId="12FA9EC6" w14:textId="4E605367" w:rsidR="008B4955" w:rsidRPr="0008642F" w:rsidRDefault="008B4955" w:rsidP="008B4955">
      <w:pPr>
        <w:pStyle w:val="afffffffff9"/>
      </w:pPr>
      <w:r w:rsidRPr="0008642F">
        <w:rPr>
          <w:rFonts w:hint="eastAsia"/>
        </w:rPr>
        <w:t>应在外露旋转件、防护罩处安装防护感应点，当有其中一个防护感应点未能监测到信号时设备</w:t>
      </w:r>
      <w:proofErr w:type="gramStart"/>
      <w:r w:rsidRPr="0008642F">
        <w:rPr>
          <w:rFonts w:hint="eastAsia"/>
        </w:rPr>
        <w:t>应不能</w:t>
      </w:r>
      <w:proofErr w:type="gramEnd"/>
      <w:r w:rsidRPr="0008642F">
        <w:rPr>
          <w:rFonts w:hint="eastAsia"/>
        </w:rPr>
        <w:t>正常运行。</w:t>
      </w:r>
    </w:p>
    <w:p w14:paraId="292F13CC" w14:textId="77777777" w:rsidR="00831D1D" w:rsidRPr="0008642F" w:rsidRDefault="00831D1D" w:rsidP="00831D1D">
      <w:pPr>
        <w:pStyle w:val="afffffffff9"/>
        <w:rPr>
          <w:lang w:bidi="ar"/>
        </w:rPr>
      </w:pPr>
      <w:r w:rsidRPr="0008642F">
        <w:rPr>
          <w:rFonts w:hint="eastAsia"/>
          <w:lang w:bidi="ar"/>
        </w:rPr>
        <w:t>使用快开门结构的润药机，安全联锁装置应满足以下要求：</w:t>
      </w:r>
    </w:p>
    <w:p w14:paraId="0E174E88" w14:textId="77777777" w:rsidR="00831D1D" w:rsidRPr="0008642F" w:rsidRDefault="00831D1D" w:rsidP="00831D1D">
      <w:pPr>
        <w:pStyle w:val="af2"/>
      </w:pPr>
      <w:r w:rsidRPr="0008642F">
        <w:rPr>
          <w:rFonts w:hint="eastAsia"/>
        </w:rPr>
        <w:t>当快开门达到预定关闭部位，才能升压运行；</w:t>
      </w:r>
    </w:p>
    <w:p w14:paraId="2F2C6D95" w14:textId="77777777" w:rsidR="00831D1D" w:rsidRPr="0008642F" w:rsidRDefault="00831D1D" w:rsidP="00831D1D">
      <w:pPr>
        <w:pStyle w:val="af2"/>
      </w:pPr>
      <w:r w:rsidRPr="0008642F">
        <w:rPr>
          <w:rFonts w:hint="eastAsia"/>
        </w:rPr>
        <w:t>当压力容器的内部压力完全释放后，才可打开快开门。</w:t>
      </w:r>
    </w:p>
    <w:p w14:paraId="45A9828C" w14:textId="0AC90D88" w:rsidR="00A36471" w:rsidRPr="0008642F" w:rsidRDefault="00000000" w:rsidP="00104B86">
      <w:pPr>
        <w:pStyle w:val="afff"/>
        <w:spacing w:before="240" w:after="240"/>
      </w:pPr>
      <w:bookmarkStart w:id="136" w:name="_Toc27639752"/>
      <w:bookmarkStart w:id="137" w:name="_Toc116395224"/>
      <w:bookmarkStart w:id="138" w:name="_Toc24722899"/>
      <w:bookmarkStart w:id="139" w:name="_Toc24546842"/>
      <w:bookmarkStart w:id="140" w:name="_Toc19187788"/>
      <w:bookmarkStart w:id="141" w:name="_Toc21697418"/>
      <w:bookmarkStart w:id="142" w:name="_Toc42174260"/>
      <w:bookmarkStart w:id="143" w:name="_Toc19621937"/>
      <w:bookmarkStart w:id="144" w:name="_Toc116543651"/>
      <w:bookmarkStart w:id="145" w:name="_Toc36459041"/>
      <w:bookmarkStart w:id="146" w:name="_Toc34038280"/>
      <w:bookmarkStart w:id="147" w:name="_Toc28699846"/>
      <w:bookmarkStart w:id="148" w:name="_Toc40087632"/>
      <w:bookmarkStart w:id="149" w:name="_Toc27642980"/>
      <w:bookmarkStart w:id="150" w:name="_Toc20409899"/>
      <w:bookmarkStart w:id="151" w:name="_Toc28701354"/>
      <w:bookmarkStart w:id="152" w:name="_Toc36460873"/>
      <w:bookmarkStart w:id="153" w:name="_Toc50625635"/>
      <w:bookmarkStart w:id="154" w:name="_Toc27400805"/>
      <w:bookmarkStart w:id="155" w:name="_Toc19518356"/>
      <w:bookmarkStart w:id="156" w:name="_Toc26966098"/>
      <w:bookmarkStart w:id="157" w:name="_Toc21696652"/>
      <w:bookmarkStart w:id="158" w:name="_Toc28701738"/>
      <w:bookmarkStart w:id="159" w:name="_Toc27643166"/>
      <w:bookmarkStart w:id="160" w:name="_Toc24724678"/>
      <w:bookmarkStart w:id="161" w:name="_Toc36459745"/>
      <w:bookmarkStart w:id="162" w:name="_Toc40084966"/>
      <w:bookmarkStart w:id="163" w:name="_Toc25308567"/>
      <w:bookmarkStart w:id="164" w:name="_Toc51751736"/>
      <w:bookmarkStart w:id="165" w:name="_Toc27667325"/>
      <w:bookmarkStart w:id="166" w:name="_Toc35263276"/>
      <w:bookmarkStart w:id="167" w:name="_Toc36715988"/>
      <w:bookmarkStart w:id="168" w:name="_Toc26967383"/>
      <w:bookmarkStart w:id="169" w:name="_Toc28702984"/>
      <w:bookmarkStart w:id="170" w:name="_Toc42605892"/>
      <w:bookmarkStart w:id="171" w:name="_Toc26968221"/>
      <w:bookmarkStart w:id="172" w:name="_Toc27641372"/>
      <w:bookmarkStart w:id="173" w:name="_Toc121910046"/>
      <w:bookmarkStart w:id="174" w:name="_Toc128571010"/>
      <w:r w:rsidRPr="0008642F">
        <w:rPr>
          <w:rFonts w:hint="eastAsia"/>
        </w:rPr>
        <w:t>试验方法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382471D" w14:textId="5023BA89" w:rsidR="001E36A3" w:rsidRPr="0008642F" w:rsidRDefault="001E36A3" w:rsidP="001E36A3">
      <w:pPr>
        <w:pStyle w:val="afff0"/>
        <w:spacing w:before="120" w:after="120"/>
      </w:pPr>
      <w:r w:rsidRPr="0008642F">
        <w:rPr>
          <w:rFonts w:hint="eastAsia"/>
        </w:rPr>
        <w:t>外观</w:t>
      </w:r>
    </w:p>
    <w:p w14:paraId="67EF1B1E" w14:textId="6046172A" w:rsidR="001E36A3" w:rsidRPr="0008642F" w:rsidRDefault="00012D56" w:rsidP="00012D56">
      <w:pPr>
        <w:pStyle w:val="afffffd"/>
        <w:ind w:firstLine="420"/>
      </w:pPr>
      <w:r w:rsidRPr="0008642F">
        <w:rPr>
          <w:rFonts w:hint="eastAsia"/>
        </w:rPr>
        <w:t>目测</w:t>
      </w:r>
      <w:r w:rsidR="00C832FD" w:rsidRPr="0008642F">
        <w:rPr>
          <w:rFonts w:hint="eastAsia"/>
        </w:rPr>
        <w:t>润药机内外</w:t>
      </w:r>
      <w:r w:rsidRPr="0008642F">
        <w:rPr>
          <w:rFonts w:hint="eastAsia"/>
        </w:rPr>
        <w:t>表面质量</w:t>
      </w:r>
      <w:r w:rsidR="001E36A3" w:rsidRPr="0008642F">
        <w:rPr>
          <w:rFonts w:hint="eastAsia"/>
        </w:rPr>
        <w:t>。</w:t>
      </w:r>
    </w:p>
    <w:p w14:paraId="7BF38257" w14:textId="45B44212" w:rsidR="005566A1" w:rsidRPr="0008642F" w:rsidRDefault="005566A1" w:rsidP="005566A1">
      <w:pPr>
        <w:pStyle w:val="afff0"/>
        <w:spacing w:before="120" w:after="120"/>
      </w:pPr>
      <w:r w:rsidRPr="0008642F">
        <w:rPr>
          <w:rFonts w:hint="eastAsia"/>
        </w:rPr>
        <w:t>功能</w:t>
      </w:r>
    </w:p>
    <w:p w14:paraId="5CFC77FC" w14:textId="7B7F3ACB" w:rsidR="00EE1C7F" w:rsidRPr="0008642F" w:rsidRDefault="00EE1C7F" w:rsidP="00EE1C7F">
      <w:pPr>
        <w:pStyle w:val="afff1"/>
        <w:spacing w:before="120" w:after="120"/>
      </w:pPr>
      <w:r w:rsidRPr="0008642F">
        <w:rPr>
          <w:rFonts w:hint="eastAsia"/>
        </w:rPr>
        <w:t>自动脉动润药循环试验</w:t>
      </w:r>
    </w:p>
    <w:p w14:paraId="5C93D3AA" w14:textId="717AFDFD" w:rsidR="00EE1C7F" w:rsidRPr="0008642F" w:rsidRDefault="00EE1C7F" w:rsidP="00B71C19">
      <w:pPr>
        <w:pStyle w:val="afffffd"/>
        <w:ind w:firstLine="420"/>
      </w:pPr>
      <w:r w:rsidRPr="0008642F">
        <w:rPr>
          <w:rFonts w:hint="eastAsia"/>
        </w:rPr>
        <w:t>在触摸屏上设置自动润药模式，循环次数2次或以上，观察设备第一次润药结束后是否会重新启动第二次润药</w:t>
      </w:r>
      <w:r w:rsidR="00B71C19" w:rsidRPr="0008642F">
        <w:rPr>
          <w:rFonts w:hint="eastAsia"/>
        </w:rPr>
        <w:t>。</w:t>
      </w:r>
    </w:p>
    <w:p w14:paraId="2E2C07C9" w14:textId="4449D698" w:rsidR="00EE1C7F" w:rsidRPr="0008642F" w:rsidRDefault="00EE1C7F" w:rsidP="00EE1C7F">
      <w:pPr>
        <w:pStyle w:val="afff1"/>
        <w:spacing w:before="120" w:after="120"/>
      </w:pPr>
      <w:r w:rsidRPr="0008642F">
        <w:rPr>
          <w:rFonts w:hint="eastAsia"/>
        </w:rPr>
        <w:t>动态润药试验</w:t>
      </w:r>
    </w:p>
    <w:p w14:paraId="6A337A7E" w14:textId="1E65345A" w:rsidR="00EE1C7F" w:rsidRPr="0008642F" w:rsidRDefault="00EE1C7F" w:rsidP="00B71C19">
      <w:pPr>
        <w:pStyle w:val="afffffd"/>
        <w:ind w:firstLine="420"/>
      </w:pPr>
      <w:r w:rsidRPr="0008642F">
        <w:rPr>
          <w:rFonts w:hint="eastAsia"/>
        </w:rPr>
        <w:t>在触摸屏上设置动态润药模式，润药过程中筒体自动旋转</w:t>
      </w:r>
      <w:r w:rsidR="00E2055D" w:rsidRPr="0008642F">
        <w:rPr>
          <w:rFonts w:hint="eastAsia"/>
        </w:rPr>
        <w:t>。</w:t>
      </w:r>
    </w:p>
    <w:p w14:paraId="53EF10C2" w14:textId="58A56110" w:rsidR="00EE1C7F" w:rsidRPr="0008642F" w:rsidRDefault="00EE1C7F" w:rsidP="00EE1C7F">
      <w:pPr>
        <w:pStyle w:val="afff1"/>
        <w:spacing w:before="120" w:after="120"/>
      </w:pPr>
      <w:r w:rsidRPr="0008642F">
        <w:rPr>
          <w:rFonts w:hint="eastAsia"/>
        </w:rPr>
        <w:t>冷润、浸润试验</w:t>
      </w:r>
    </w:p>
    <w:p w14:paraId="2F577C57" w14:textId="49358FB9" w:rsidR="005566A1" w:rsidRPr="0008642F" w:rsidRDefault="00EE1C7F" w:rsidP="00B71C19">
      <w:pPr>
        <w:pStyle w:val="afffffd"/>
        <w:ind w:firstLine="420"/>
      </w:pPr>
      <w:r w:rsidRPr="0008642F">
        <w:rPr>
          <w:rFonts w:hint="eastAsia"/>
        </w:rPr>
        <w:t>在触摸屏上设置冷润、浸润功能，注水管自动向筒内注水，以实现冷润、浸润功能</w:t>
      </w:r>
      <w:r w:rsidR="00E2055D" w:rsidRPr="0008642F">
        <w:rPr>
          <w:rFonts w:hint="eastAsia"/>
        </w:rPr>
        <w:t>。</w:t>
      </w:r>
    </w:p>
    <w:p w14:paraId="5AF04A34" w14:textId="1B5F74A9" w:rsidR="001E36A3" w:rsidRPr="0008642F" w:rsidRDefault="001E36A3" w:rsidP="000F1079">
      <w:pPr>
        <w:pStyle w:val="afff0"/>
        <w:spacing w:before="120" w:after="120"/>
      </w:pPr>
      <w:r w:rsidRPr="0008642F">
        <w:rPr>
          <w:rFonts w:hint="eastAsia"/>
        </w:rPr>
        <w:t>性能试验</w:t>
      </w:r>
    </w:p>
    <w:p w14:paraId="672CBF40" w14:textId="664B7192" w:rsidR="000F1079" w:rsidRPr="0008642F" w:rsidRDefault="00E01026" w:rsidP="000F1079">
      <w:pPr>
        <w:pStyle w:val="afff1"/>
        <w:spacing w:before="120" w:after="120"/>
      </w:pPr>
      <w:r w:rsidRPr="0008642F">
        <w:rPr>
          <w:rFonts w:hint="eastAsia"/>
        </w:rPr>
        <w:t>设定</w:t>
      </w:r>
      <w:r w:rsidR="00D52608" w:rsidRPr="0008642F">
        <w:rPr>
          <w:rFonts w:hint="eastAsia"/>
        </w:rPr>
        <w:t>误差</w:t>
      </w:r>
    </w:p>
    <w:p w14:paraId="1CA95E61" w14:textId="76DDCFC7" w:rsidR="00E01026" w:rsidRPr="0008642F" w:rsidRDefault="00E01026" w:rsidP="00E01026">
      <w:pPr>
        <w:pStyle w:val="afffffd"/>
        <w:ind w:firstLine="420"/>
      </w:pPr>
      <w:r w:rsidRPr="0008642F">
        <w:rPr>
          <w:rFonts w:hint="eastAsia"/>
        </w:rPr>
        <w:t>设定</w:t>
      </w:r>
      <w:r w:rsidR="00D15333" w:rsidRPr="0008642F">
        <w:rPr>
          <w:rFonts w:hint="eastAsia"/>
        </w:rPr>
        <w:t>压力、温度、时间的运行参数，将检验合格的精度等级不大于</w:t>
      </w:r>
      <w:r w:rsidRPr="0008642F">
        <w:rPr>
          <w:rFonts w:hint="eastAsia"/>
        </w:rPr>
        <w:t>1%</w:t>
      </w:r>
      <w:r w:rsidR="00D15333" w:rsidRPr="0008642F">
        <w:rPr>
          <w:rFonts w:hint="eastAsia"/>
        </w:rPr>
        <w:t>的压力传感器和精度等级不小于</w:t>
      </w:r>
      <w:r w:rsidRPr="0008642F">
        <w:rPr>
          <w:rFonts w:hint="eastAsia"/>
        </w:rPr>
        <w:t>B级的温度传感器从验证接口插入润药</w:t>
      </w:r>
      <w:proofErr w:type="gramStart"/>
      <w:r w:rsidRPr="0008642F">
        <w:rPr>
          <w:rFonts w:hint="eastAsia"/>
        </w:rPr>
        <w:t>机相应</w:t>
      </w:r>
      <w:proofErr w:type="gramEnd"/>
      <w:r w:rsidRPr="0008642F">
        <w:rPr>
          <w:rFonts w:hint="eastAsia"/>
        </w:rPr>
        <w:t>控制点附近。启动润药机负载运行。目测压</w:t>
      </w:r>
      <w:r w:rsidR="00D15333" w:rsidRPr="0008642F">
        <w:rPr>
          <w:rFonts w:hint="eastAsia"/>
        </w:rPr>
        <w:t>力</w:t>
      </w:r>
      <w:r w:rsidRPr="0008642F">
        <w:rPr>
          <w:rFonts w:hint="eastAsia"/>
        </w:rPr>
        <w:t>传感器和温度传感器的显示值和波动范围并用秒表计时,与设定值比较,确认误差。</w:t>
      </w:r>
    </w:p>
    <w:p w14:paraId="650C7E05" w14:textId="0555E11E" w:rsidR="000F1079" w:rsidRPr="0008642F" w:rsidRDefault="000F1079" w:rsidP="000F1079">
      <w:pPr>
        <w:pStyle w:val="afff1"/>
        <w:spacing w:before="120" w:after="120"/>
      </w:pPr>
      <w:r w:rsidRPr="0008642F">
        <w:rPr>
          <w:rFonts w:hint="eastAsia"/>
        </w:rPr>
        <w:t>密封</w:t>
      </w:r>
    </w:p>
    <w:p w14:paraId="2B4B6F64" w14:textId="76675834" w:rsidR="000F1079" w:rsidRPr="0008642F" w:rsidRDefault="00D15333" w:rsidP="000F1079">
      <w:pPr>
        <w:pStyle w:val="afffffd"/>
        <w:ind w:firstLine="420"/>
      </w:pPr>
      <w:r w:rsidRPr="0008642F">
        <w:rPr>
          <w:rFonts w:hint="eastAsia"/>
        </w:rPr>
        <w:t xml:space="preserve">按JB/T </w:t>
      </w:r>
      <w:r w:rsidR="00CC3ED3" w:rsidRPr="0008642F">
        <w:t>20110</w:t>
      </w:r>
      <w:r w:rsidRPr="0008642F">
        <w:rPr>
          <w:rFonts w:hint="eastAsia"/>
        </w:rPr>
        <w:t>规定的方法进行。</w:t>
      </w:r>
    </w:p>
    <w:p w14:paraId="420D749F" w14:textId="6AC381E1" w:rsidR="000F1079" w:rsidRPr="0008642F" w:rsidRDefault="00A24910" w:rsidP="000F1079">
      <w:pPr>
        <w:pStyle w:val="afff1"/>
        <w:spacing w:before="120" w:after="120"/>
      </w:pPr>
      <w:r w:rsidRPr="0008642F">
        <w:rPr>
          <w:rFonts w:hint="eastAsia"/>
        </w:rPr>
        <w:t>温升</w:t>
      </w:r>
    </w:p>
    <w:p w14:paraId="695A789E" w14:textId="1071BFFC" w:rsidR="008C2087" w:rsidRPr="0008642F" w:rsidRDefault="00683F85" w:rsidP="008C2087">
      <w:pPr>
        <w:pStyle w:val="afffffd"/>
        <w:ind w:firstLine="420"/>
      </w:pPr>
      <w:r w:rsidRPr="0008642F">
        <w:rPr>
          <w:rFonts w:hint="eastAsia"/>
        </w:rPr>
        <w:t>按JB/T 20050规定的方法进行。</w:t>
      </w:r>
    </w:p>
    <w:p w14:paraId="45DE5CEA" w14:textId="61C72D06" w:rsidR="000F1079" w:rsidRPr="0008642F" w:rsidRDefault="000F1079" w:rsidP="00EC2D5E">
      <w:pPr>
        <w:pStyle w:val="afff1"/>
        <w:spacing w:before="120" w:after="120"/>
      </w:pPr>
      <w:r w:rsidRPr="0008642F">
        <w:rPr>
          <w:rFonts w:hint="eastAsia"/>
        </w:rPr>
        <w:lastRenderedPageBreak/>
        <w:t>噪声</w:t>
      </w:r>
    </w:p>
    <w:p w14:paraId="17CA1013" w14:textId="06C3FF81" w:rsidR="001E36A3" w:rsidRPr="0008642F" w:rsidRDefault="00E72C9B" w:rsidP="00AB5E74">
      <w:pPr>
        <w:pStyle w:val="afffffd"/>
        <w:ind w:firstLine="420"/>
      </w:pPr>
      <w:r w:rsidRPr="0008642F">
        <w:rPr>
          <w:rFonts w:hint="eastAsia"/>
        </w:rPr>
        <w:t>润药机</w:t>
      </w:r>
      <w:r w:rsidR="000F1079" w:rsidRPr="0008642F">
        <w:rPr>
          <w:rFonts w:hint="eastAsia"/>
        </w:rPr>
        <w:t>在负荷运转条件下，</w:t>
      </w:r>
      <w:r w:rsidR="00265DD0" w:rsidRPr="0008642F">
        <w:rPr>
          <w:rFonts w:hint="eastAsia"/>
        </w:rPr>
        <w:t>测量点距地面高度1</w:t>
      </w:r>
      <w:r w:rsidR="00265DD0" w:rsidRPr="0008642F">
        <w:t xml:space="preserve">.55 </w:t>
      </w:r>
      <w:r w:rsidR="00265DD0" w:rsidRPr="0008642F">
        <w:rPr>
          <w:rFonts w:hint="eastAsia"/>
        </w:rPr>
        <w:t>m±</w:t>
      </w:r>
      <w:r w:rsidR="00265DD0" w:rsidRPr="0008642F">
        <w:t xml:space="preserve">0.075 </w:t>
      </w:r>
      <w:r w:rsidR="00265DD0" w:rsidRPr="0008642F">
        <w:rPr>
          <w:rFonts w:hint="eastAsia"/>
        </w:rPr>
        <w:t>m，水平距离1</w:t>
      </w:r>
      <w:r w:rsidR="00265DD0" w:rsidRPr="0008642F">
        <w:t xml:space="preserve"> </w:t>
      </w:r>
      <w:r w:rsidR="00265DD0" w:rsidRPr="0008642F">
        <w:rPr>
          <w:rFonts w:hint="eastAsia"/>
        </w:rPr>
        <w:t>m的正面、后面、两侧面共四个位置作标准测量点位，</w:t>
      </w:r>
      <w:r w:rsidR="006532F8" w:rsidRPr="0008642F">
        <w:rPr>
          <w:rFonts w:hint="eastAsia"/>
        </w:rPr>
        <w:t>取最大</w:t>
      </w:r>
      <w:r w:rsidR="001D771D" w:rsidRPr="0008642F">
        <w:rPr>
          <w:rFonts w:hint="eastAsia"/>
        </w:rPr>
        <w:t>噪声值</w:t>
      </w:r>
      <w:r w:rsidR="006532F8" w:rsidRPr="0008642F">
        <w:rPr>
          <w:rFonts w:hint="eastAsia"/>
        </w:rPr>
        <w:t>作为测试结果</w:t>
      </w:r>
      <w:r w:rsidR="00AB5E74" w:rsidRPr="0008642F">
        <w:rPr>
          <w:rFonts w:hint="eastAsia"/>
        </w:rPr>
        <w:t>。</w:t>
      </w:r>
    </w:p>
    <w:p w14:paraId="70CBDE13" w14:textId="6D551FB0" w:rsidR="00AB5E74" w:rsidRPr="0008642F" w:rsidRDefault="000740EA" w:rsidP="00AB5E74">
      <w:pPr>
        <w:pStyle w:val="afff1"/>
        <w:spacing w:before="120" w:after="120"/>
      </w:pPr>
      <w:r w:rsidRPr="0008642F">
        <w:rPr>
          <w:rFonts w:hint="eastAsia"/>
        </w:rPr>
        <w:t>抽</w:t>
      </w:r>
      <w:r w:rsidR="00E72C9B" w:rsidRPr="0008642F">
        <w:rPr>
          <w:rFonts w:hint="eastAsia"/>
        </w:rPr>
        <w:t>真空</w:t>
      </w:r>
      <w:r w:rsidRPr="0008642F">
        <w:rPr>
          <w:rFonts w:hint="eastAsia"/>
        </w:rPr>
        <w:t>时间</w:t>
      </w:r>
    </w:p>
    <w:p w14:paraId="3F8300A3" w14:textId="37BCAC6B" w:rsidR="00E72C9B" w:rsidRPr="0008642F" w:rsidRDefault="000740EA" w:rsidP="00E72C9B">
      <w:pPr>
        <w:pStyle w:val="afffffd"/>
        <w:ind w:firstLine="420"/>
      </w:pPr>
      <w:r w:rsidRPr="0008642F">
        <w:rPr>
          <w:rFonts w:hint="eastAsia"/>
        </w:rPr>
        <w:t>关闭润药机箱门,启动真空泵并开始计时,</w:t>
      </w:r>
      <w:proofErr w:type="gramStart"/>
      <w:r w:rsidRPr="0008642F">
        <w:rPr>
          <w:rFonts w:hint="eastAsia"/>
        </w:rPr>
        <w:t>当润药</w:t>
      </w:r>
      <w:proofErr w:type="gramEnd"/>
      <w:r w:rsidRPr="0008642F">
        <w:rPr>
          <w:rFonts w:hint="eastAsia"/>
        </w:rPr>
        <w:t>机内压力达到－0.09 MPa时停止计时，将记录的时间与6</w:t>
      </w:r>
      <w:r w:rsidRPr="0008642F">
        <w:t>.3.5</w:t>
      </w:r>
      <w:r w:rsidRPr="0008642F">
        <w:rPr>
          <w:rFonts w:hint="eastAsia"/>
        </w:rPr>
        <w:t>所要求的时间进行比较</w:t>
      </w:r>
      <w:r w:rsidR="00E72C9B" w:rsidRPr="0008642F">
        <w:rPr>
          <w:rFonts w:hint="eastAsia"/>
        </w:rPr>
        <w:t>。</w:t>
      </w:r>
    </w:p>
    <w:p w14:paraId="59A0467E" w14:textId="41193CD1" w:rsidR="00AB5E74" w:rsidRPr="0008642F" w:rsidRDefault="00E72C9B" w:rsidP="00AB5E74">
      <w:pPr>
        <w:pStyle w:val="afff1"/>
        <w:spacing w:before="120" w:after="120"/>
      </w:pPr>
      <w:r w:rsidRPr="0008642F">
        <w:rPr>
          <w:rFonts w:hint="eastAsia"/>
        </w:rPr>
        <w:t>物料进出</w:t>
      </w:r>
    </w:p>
    <w:p w14:paraId="49280B9A" w14:textId="3A136C97" w:rsidR="000E0343" w:rsidRPr="0008642F" w:rsidRDefault="003532B1" w:rsidP="003532B1">
      <w:pPr>
        <w:pStyle w:val="afffffd"/>
        <w:ind w:firstLine="420"/>
      </w:pPr>
      <w:r w:rsidRPr="0008642F">
        <w:rPr>
          <w:rFonts w:hint="eastAsia"/>
        </w:rPr>
        <w:t>模拟操作，确认料车进出是否顺畅</w:t>
      </w:r>
      <w:r w:rsidR="000E0343" w:rsidRPr="0008642F">
        <w:rPr>
          <w:rFonts w:hint="eastAsia"/>
        </w:rPr>
        <w:t>。</w:t>
      </w:r>
    </w:p>
    <w:p w14:paraId="642DA8FE" w14:textId="0B9F6FC9" w:rsidR="001E36A3" w:rsidRPr="0008642F" w:rsidRDefault="00D414FA" w:rsidP="00D414FA">
      <w:pPr>
        <w:pStyle w:val="afff0"/>
        <w:spacing w:before="120" w:after="120"/>
      </w:pPr>
      <w:r w:rsidRPr="0008642F">
        <w:rPr>
          <w:rFonts w:hint="eastAsia"/>
        </w:rPr>
        <w:t>润药</w:t>
      </w:r>
      <w:r w:rsidR="00A24219" w:rsidRPr="0008642F">
        <w:rPr>
          <w:rFonts w:hint="eastAsia"/>
        </w:rPr>
        <w:t>质量</w:t>
      </w:r>
    </w:p>
    <w:p w14:paraId="43CBF2A7" w14:textId="7B0CDAF6" w:rsidR="00A24219" w:rsidRPr="0008642F" w:rsidRDefault="00A24219" w:rsidP="00A24219">
      <w:pPr>
        <w:pStyle w:val="afffffd"/>
        <w:ind w:firstLine="420"/>
      </w:pPr>
      <w:r w:rsidRPr="0008642F">
        <w:rPr>
          <w:rFonts w:hint="eastAsia"/>
        </w:rPr>
        <w:t>干燥后的物料同一水平线上，取三点，使用0.5%水分测量仪进行含水量测试，计算任意两点的含水量差的绝对值。</w:t>
      </w:r>
    </w:p>
    <w:p w14:paraId="3738F68B" w14:textId="7597A871" w:rsidR="00811248" w:rsidRPr="0008642F" w:rsidRDefault="00811248" w:rsidP="00D04815">
      <w:pPr>
        <w:pStyle w:val="afff0"/>
        <w:spacing w:before="120" w:after="120"/>
      </w:pPr>
      <w:r w:rsidRPr="0008642F">
        <w:rPr>
          <w:rFonts w:hint="eastAsia"/>
        </w:rPr>
        <w:t>电气安全</w:t>
      </w:r>
    </w:p>
    <w:p w14:paraId="1882306A" w14:textId="0D44F1EF" w:rsidR="00834D1D" w:rsidRPr="0008642F" w:rsidRDefault="00834D1D" w:rsidP="00834D1D">
      <w:pPr>
        <w:pStyle w:val="afffffffff9"/>
      </w:pPr>
      <w:r w:rsidRPr="0008642F">
        <w:rPr>
          <w:rFonts w:hint="eastAsia"/>
        </w:rPr>
        <w:t>电气系统绝缘电阻、耐压和保护联接电路的连续性按GB</w:t>
      </w:r>
      <w:r w:rsidR="00056C1A" w:rsidRPr="0008642F">
        <w:t>/T</w:t>
      </w:r>
      <w:r w:rsidR="00401F3A" w:rsidRPr="0008642F">
        <w:t xml:space="preserve"> </w:t>
      </w:r>
      <w:r w:rsidRPr="0008642F">
        <w:rPr>
          <w:rFonts w:hint="eastAsia"/>
        </w:rPr>
        <w:t>5226.1的规定进行。</w:t>
      </w:r>
    </w:p>
    <w:p w14:paraId="59654A46" w14:textId="4C82EDC8" w:rsidR="00834D1D" w:rsidRPr="0008642F" w:rsidRDefault="00834D1D" w:rsidP="00834D1D">
      <w:pPr>
        <w:pStyle w:val="afffffffff9"/>
      </w:pPr>
      <w:r w:rsidRPr="0008642F">
        <w:rPr>
          <w:rFonts w:hint="eastAsia"/>
        </w:rPr>
        <w:t>电气系统的按钮、指示灯和显示器、配线、标记、警告标志和参照代号按GB</w:t>
      </w:r>
      <w:r w:rsidR="00056C1A" w:rsidRPr="0008642F">
        <w:t>/T</w:t>
      </w:r>
      <w:r w:rsidRPr="0008642F">
        <w:rPr>
          <w:rFonts w:hint="eastAsia"/>
        </w:rPr>
        <w:t xml:space="preserve"> 5226.1的规定进行。</w:t>
      </w:r>
    </w:p>
    <w:p w14:paraId="5625F441" w14:textId="39B5437A" w:rsidR="00411A58" w:rsidRPr="0008642F" w:rsidRDefault="00834D1D" w:rsidP="00834D1D">
      <w:pPr>
        <w:pStyle w:val="afffffffff9"/>
      </w:pPr>
      <w:r w:rsidRPr="0008642F">
        <w:rPr>
          <w:rFonts w:hint="eastAsia"/>
        </w:rPr>
        <w:t>闭锁/开锁装置调试</w:t>
      </w:r>
      <w:r w:rsidR="00401F3A" w:rsidRPr="0008642F">
        <w:rPr>
          <w:rFonts w:hint="eastAsia"/>
        </w:rPr>
        <w:t>：</w:t>
      </w:r>
      <w:r w:rsidRPr="0008642F">
        <w:rPr>
          <w:rFonts w:hint="eastAsia"/>
        </w:rPr>
        <w:t>观察设备启动情况。</w:t>
      </w:r>
    </w:p>
    <w:p w14:paraId="3CAF6922" w14:textId="1150DAD0" w:rsidR="00811248" w:rsidRPr="0008642F" w:rsidRDefault="00811248" w:rsidP="00D04815">
      <w:pPr>
        <w:pStyle w:val="afff0"/>
        <w:spacing w:before="120" w:after="120"/>
      </w:pPr>
      <w:r w:rsidRPr="0008642F">
        <w:rPr>
          <w:rFonts w:hint="eastAsia"/>
        </w:rPr>
        <w:t>机械安全</w:t>
      </w:r>
    </w:p>
    <w:p w14:paraId="09257435" w14:textId="7439090B" w:rsidR="005A553F" w:rsidRPr="0008642F" w:rsidRDefault="005A553F" w:rsidP="005A553F">
      <w:pPr>
        <w:pStyle w:val="afffffffff9"/>
      </w:pPr>
      <w:r w:rsidRPr="0008642F">
        <w:rPr>
          <w:rFonts w:hint="eastAsia"/>
        </w:rPr>
        <w:t>紧急停车按钮调试：观察设备启动情况。</w:t>
      </w:r>
    </w:p>
    <w:p w14:paraId="75D3DE8A" w14:textId="2BC57C88" w:rsidR="004800FD" w:rsidRPr="0008642F" w:rsidRDefault="000B37D1" w:rsidP="000B37D1">
      <w:pPr>
        <w:pStyle w:val="afffffffff9"/>
      </w:pPr>
      <w:r w:rsidRPr="0008642F">
        <w:rPr>
          <w:rFonts w:hint="eastAsia"/>
        </w:rPr>
        <w:t>防护罩：目测</w:t>
      </w:r>
      <w:r w:rsidR="004800FD" w:rsidRPr="0008642F">
        <w:rPr>
          <w:rFonts w:hint="eastAsia"/>
        </w:rPr>
        <w:t>。</w:t>
      </w:r>
    </w:p>
    <w:p w14:paraId="65E7196E" w14:textId="57A4D8AF" w:rsidR="003C007D" w:rsidRPr="0008642F" w:rsidRDefault="004800FD" w:rsidP="000B37D1">
      <w:pPr>
        <w:pStyle w:val="afffffffff9"/>
      </w:pPr>
      <w:r w:rsidRPr="0008642F">
        <w:rPr>
          <w:rFonts w:hint="eastAsia"/>
        </w:rPr>
        <w:t>分别逐个断开各点位防护感应器，并进行尝试运行设备，观察是否能正常运行。</w:t>
      </w:r>
    </w:p>
    <w:p w14:paraId="6A199993" w14:textId="57C0FB44" w:rsidR="00403BD5" w:rsidRPr="0008642F" w:rsidRDefault="000018C3" w:rsidP="000018C3">
      <w:pPr>
        <w:pStyle w:val="afffffffff9"/>
      </w:pPr>
      <w:r w:rsidRPr="0008642F">
        <w:rPr>
          <w:rFonts w:hint="eastAsia"/>
        </w:rPr>
        <w:t>模拟操作安全连锁装置。机门未达到预定关闭部位，不能升压运行；机内压力未完全释放，机门不能打开</w:t>
      </w:r>
      <w:r w:rsidR="00EB02B0" w:rsidRPr="0008642F">
        <w:rPr>
          <w:rFonts w:hint="eastAsia"/>
        </w:rPr>
        <w:t>。</w:t>
      </w:r>
    </w:p>
    <w:p w14:paraId="40D33754" w14:textId="77777777" w:rsidR="00A36471" w:rsidRPr="0008642F" w:rsidRDefault="00000000">
      <w:pPr>
        <w:pStyle w:val="afff"/>
        <w:spacing w:before="240" w:after="240"/>
      </w:pPr>
      <w:bookmarkStart w:id="175" w:name="_Toc36460874"/>
      <w:bookmarkStart w:id="176" w:name="_Toc28699847"/>
      <w:bookmarkStart w:id="177" w:name="_Toc27667326"/>
      <w:bookmarkStart w:id="178" w:name="_Toc27643167"/>
      <w:bookmarkStart w:id="179" w:name="_Toc24546843"/>
      <w:bookmarkStart w:id="180" w:name="_Toc42605893"/>
      <w:bookmarkStart w:id="181" w:name="_Toc35263277"/>
      <w:bookmarkStart w:id="182" w:name="_Toc28701739"/>
      <w:bookmarkStart w:id="183" w:name="_Toc27639753"/>
      <w:bookmarkStart w:id="184" w:name="_Toc27641373"/>
      <w:bookmarkStart w:id="185" w:name="_Toc19518357"/>
      <w:bookmarkStart w:id="186" w:name="_Toc20409900"/>
      <w:bookmarkStart w:id="187" w:name="_Toc34038281"/>
      <w:bookmarkStart w:id="188" w:name="_Toc28701355"/>
      <w:bookmarkStart w:id="189" w:name="_Toc27400806"/>
      <w:bookmarkStart w:id="190" w:name="_Toc26966099"/>
      <w:bookmarkStart w:id="191" w:name="_Toc24722900"/>
      <w:bookmarkStart w:id="192" w:name="_Toc21696653"/>
      <w:bookmarkStart w:id="193" w:name="_Toc19621938"/>
      <w:bookmarkStart w:id="194" w:name="_Toc42174261"/>
      <w:bookmarkStart w:id="195" w:name="_Toc25308568"/>
      <w:bookmarkStart w:id="196" w:name="_Toc36459042"/>
      <w:bookmarkStart w:id="197" w:name="_Toc51751737"/>
      <w:bookmarkStart w:id="198" w:name="_Toc21697419"/>
      <w:bookmarkStart w:id="199" w:name="_Toc28702985"/>
      <w:bookmarkStart w:id="200" w:name="_Toc26968222"/>
      <w:bookmarkStart w:id="201" w:name="_Toc116395225"/>
      <w:bookmarkStart w:id="202" w:name="_Toc36715989"/>
      <w:bookmarkStart w:id="203" w:name="_Toc27642981"/>
      <w:bookmarkStart w:id="204" w:name="_Toc40087633"/>
      <w:bookmarkStart w:id="205" w:name="_Toc40084967"/>
      <w:bookmarkStart w:id="206" w:name="_Toc19187789"/>
      <w:bookmarkStart w:id="207" w:name="_Toc116543652"/>
      <w:bookmarkStart w:id="208" w:name="_Toc26967384"/>
      <w:bookmarkStart w:id="209" w:name="_Toc36459746"/>
      <w:bookmarkStart w:id="210" w:name="_Toc24724679"/>
      <w:bookmarkStart w:id="211" w:name="_Toc50625636"/>
      <w:bookmarkStart w:id="212" w:name="_Toc121910047"/>
      <w:bookmarkStart w:id="213" w:name="_Toc128571011"/>
      <w:r w:rsidRPr="0008642F">
        <w:rPr>
          <w:rFonts w:hint="eastAsia"/>
        </w:rPr>
        <w:t>检验规则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7E20D5A" w14:textId="77777777" w:rsidR="00A36471" w:rsidRPr="0008642F" w:rsidRDefault="00000000">
      <w:pPr>
        <w:pStyle w:val="afff0"/>
        <w:spacing w:before="120" w:after="120"/>
      </w:pPr>
      <w:r w:rsidRPr="0008642F">
        <w:rPr>
          <w:rFonts w:hint="eastAsia"/>
        </w:rPr>
        <w:t>检验分类</w:t>
      </w:r>
    </w:p>
    <w:p w14:paraId="2627001A" w14:textId="7E8CC9D6" w:rsidR="00A36471" w:rsidRPr="0008642F" w:rsidRDefault="00B04FA6">
      <w:pPr>
        <w:pStyle w:val="afffffd"/>
        <w:ind w:firstLine="420"/>
        <w:rPr>
          <w:rStyle w:val="afffff3"/>
          <w:rFonts w:hAnsi="宋体"/>
        </w:rPr>
      </w:pPr>
      <w:r w:rsidRPr="0008642F">
        <w:rPr>
          <w:rStyle w:val="afffff3"/>
          <w:rFonts w:hAnsi="宋体" w:hint="eastAsia"/>
        </w:rPr>
        <w:t>润药机</w:t>
      </w:r>
      <w:r w:rsidR="00626779" w:rsidRPr="0008642F">
        <w:rPr>
          <w:rStyle w:val="afffff3"/>
          <w:rFonts w:hAnsi="宋体" w:hint="eastAsia"/>
        </w:rPr>
        <w:t>分为出厂检验和型式检验。</w:t>
      </w:r>
    </w:p>
    <w:p w14:paraId="413BA715" w14:textId="77777777" w:rsidR="00A36471" w:rsidRPr="0008642F" w:rsidRDefault="00000000">
      <w:pPr>
        <w:pStyle w:val="afff0"/>
        <w:spacing w:before="120" w:after="120"/>
      </w:pPr>
      <w:r w:rsidRPr="0008642F">
        <w:rPr>
          <w:rFonts w:hint="eastAsia"/>
        </w:rPr>
        <w:t>检验项目</w:t>
      </w:r>
    </w:p>
    <w:p w14:paraId="2885AEF7" w14:textId="22019273" w:rsidR="00A36471" w:rsidRPr="0008642F" w:rsidRDefault="00000000">
      <w:pPr>
        <w:pStyle w:val="afffffd"/>
        <w:ind w:firstLine="420"/>
      </w:pPr>
      <w:r w:rsidRPr="0008642F">
        <w:rPr>
          <w:rFonts w:hint="eastAsia"/>
        </w:rPr>
        <w:t>检验项目见表1。</w:t>
      </w:r>
    </w:p>
    <w:p w14:paraId="2B960782" w14:textId="2C0AA3A7" w:rsidR="00A36471" w:rsidRPr="0008642F" w:rsidRDefault="00000000" w:rsidP="00763503">
      <w:pPr>
        <w:pStyle w:val="aff5"/>
        <w:spacing w:before="120" w:after="120"/>
      </w:pPr>
      <w:r w:rsidRPr="0008642F">
        <w:rPr>
          <w:rFonts w:hint="eastAsia"/>
        </w:rPr>
        <w:t>检测项目</w:t>
      </w:r>
    </w:p>
    <w:tbl>
      <w:tblPr>
        <w:tblW w:w="9431" w:type="dxa"/>
        <w:tblInd w:w="9" w:type="dxa"/>
        <w:tblLayout w:type="fixed"/>
        <w:tblCellMar>
          <w:left w:w="0" w:type="dxa"/>
          <w:right w:w="0" w:type="dxa"/>
        </w:tblCellMar>
        <w:tblLook w:val="0000" w:firstRow="0" w:lastRow="0" w:firstColumn="0" w:lastColumn="0" w:noHBand="0" w:noVBand="0"/>
      </w:tblPr>
      <w:tblGrid>
        <w:gridCol w:w="543"/>
        <w:gridCol w:w="709"/>
        <w:gridCol w:w="2268"/>
        <w:gridCol w:w="1559"/>
        <w:gridCol w:w="1656"/>
        <w:gridCol w:w="1348"/>
        <w:gridCol w:w="1348"/>
      </w:tblGrid>
      <w:tr w:rsidR="0008642F" w:rsidRPr="0008642F" w14:paraId="779D400F" w14:textId="77777777" w:rsidTr="00626779">
        <w:trPr>
          <w:trHeight w:val="170"/>
        </w:trPr>
        <w:tc>
          <w:tcPr>
            <w:tcW w:w="543" w:type="dxa"/>
            <w:vMerge w:val="restart"/>
            <w:tcBorders>
              <w:top w:val="single" w:sz="12" w:space="0" w:color="000000"/>
              <w:left w:val="single" w:sz="12" w:space="0" w:color="000000"/>
              <w:bottom w:val="single" w:sz="4" w:space="0" w:color="000000"/>
              <w:right w:val="single" w:sz="4" w:space="0" w:color="000000"/>
            </w:tcBorders>
            <w:vAlign w:val="center"/>
          </w:tcPr>
          <w:p w14:paraId="04AC8AEF" w14:textId="77777777" w:rsidR="00626779" w:rsidRPr="0008642F" w:rsidRDefault="00626779" w:rsidP="00626779">
            <w:pPr>
              <w:pStyle w:val="TableParagraph"/>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序号</w:t>
            </w:r>
          </w:p>
        </w:tc>
        <w:tc>
          <w:tcPr>
            <w:tcW w:w="2977"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6A5AB189" w14:textId="77777777" w:rsidR="00626779" w:rsidRPr="0008642F" w:rsidRDefault="00626779" w:rsidP="00626779">
            <w:pPr>
              <w:pStyle w:val="TableParagraph"/>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检验项目</w:t>
            </w:r>
          </w:p>
        </w:tc>
        <w:tc>
          <w:tcPr>
            <w:tcW w:w="3215" w:type="dxa"/>
            <w:gridSpan w:val="2"/>
            <w:tcBorders>
              <w:top w:val="single" w:sz="12" w:space="0" w:color="000000"/>
              <w:left w:val="single" w:sz="4" w:space="0" w:color="000000"/>
              <w:bottom w:val="single" w:sz="4" w:space="0" w:color="000000"/>
              <w:right w:val="single" w:sz="4" w:space="0" w:color="000000"/>
            </w:tcBorders>
            <w:vAlign w:val="center"/>
          </w:tcPr>
          <w:p w14:paraId="3459D63F" w14:textId="77777777" w:rsidR="00626779" w:rsidRPr="0008642F" w:rsidRDefault="00626779" w:rsidP="00626779">
            <w:pPr>
              <w:pStyle w:val="TableParagraph"/>
              <w:spacing w:before="8"/>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检验类型</w:t>
            </w:r>
          </w:p>
        </w:tc>
        <w:tc>
          <w:tcPr>
            <w:tcW w:w="1348" w:type="dxa"/>
            <w:vMerge w:val="restart"/>
            <w:tcBorders>
              <w:top w:val="single" w:sz="12" w:space="0" w:color="000000"/>
              <w:left w:val="single" w:sz="4" w:space="0" w:color="000000"/>
              <w:bottom w:val="single" w:sz="4" w:space="0" w:color="000000"/>
              <w:right w:val="single" w:sz="4" w:space="0" w:color="000000"/>
            </w:tcBorders>
            <w:vAlign w:val="center"/>
          </w:tcPr>
          <w:p w14:paraId="757D03ED" w14:textId="77777777" w:rsidR="00626779" w:rsidRPr="0008642F" w:rsidRDefault="00626779" w:rsidP="00626779">
            <w:pPr>
              <w:pStyle w:val="TableParagraph"/>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技术要求</w:t>
            </w:r>
          </w:p>
        </w:tc>
        <w:tc>
          <w:tcPr>
            <w:tcW w:w="1348" w:type="dxa"/>
            <w:vMerge w:val="restart"/>
            <w:tcBorders>
              <w:top w:val="single" w:sz="12" w:space="0" w:color="000000"/>
              <w:left w:val="single" w:sz="4" w:space="0" w:color="000000"/>
              <w:bottom w:val="single" w:sz="4" w:space="0" w:color="000000"/>
              <w:right w:val="single" w:sz="12" w:space="0" w:color="000000"/>
            </w:tcBorders>
            <w:vAlign w:val="center"/>
          </w:tcPr>
          <w:p w14:paraId="580CA185" w14:textId="77777777" w:rsidR="00626779" w:rsidRPr="0008642F" w:rsidRDefault="00626779" w:rsidP="00626779">
            <w:pPr>
              <w:pStyle w:val="TableParagraph"/>
              <w:jc w:val="center"/>
              <w:rPr>
                <w:rFonts w:ascii="宋体" w:hAnsi="宋体" w:cs="宋体"/>
                <w:sz w:val="18"/>
                <w:szCs w:val="18"/>
                <w:lang w:val="zh-TW" w:bidi="zh-TW"/>
              </w:rPr>
            </w:pPr>
            <w:r w:rsidRPr="0008642F">
              <w:rPr>
                <w:rFonts w:ascii="宋体" w:hAnsi="宋体" w:cs="宋体" w:hint="eastAsia"/>
                <w:sz w:val="18"/>
                <w:szCs w:val="18"/>
                <w:lang w:bidi="zh-TW"/>
              </w:rPr>
              <w:t>试验方法</w:t>
            </w:r>
          </w:p>
        </w:tc>
      </w:tr>
      <w:tr w:rsidR="0008642F" w:rsidRPr="0008642F" w14:paraId="55696922" w14:textId="77777777" w:rsidTr="00136990">
        <w:trPr>
          <w:trHeight w:val="170"/>
        </w:trPr>
        <w:tc>
          <w:tcPr>
            <w:tcW w:w="543" w:type="dxa"/>
            <w:vMerge/>
            <w:tcBorders>
              <w:top w:val="single" w:sz="4" w:space="0" w:color="000000"/>
              <w:left w:val="single" w:sz="12" w:space="0" w:color="000000"/>
              <w:bottom w:val="single" w:sz="12" w:space="0" w:color="000000"/>
              <w:right w:val="single" w:sz="4" w:space="0" w:color="000000"/>
            </w:tcBorders>
            <w:vAlign w:val="center"/>
          </w:tcPr>
          <w:p w14:paraId="66AF69FF" w14:textId="77777777" w:rsidR="00626779" w:rsidRPr="0008642F" w:rsidRDefault="00626779" w:rsidP="00626779">
            <w:pPr>
              <w:jc w:val="center"/>
              <w:rPr>
                <w:rFonts w:ascii="宋体" w:hAnsi="宋体" w:cs="宋体"/>
                <w:sz w:val="18"/>
                <w:szCs w:val="18"/>
                <w:lang w:val="zh-TW" w:eastAsia="zh-TW" w:bidi="zh-TW"/>
              </w:rPr>
            </w:pPr>
          </w:p>
        </w:tc>
        <w:tc>
          <w:tcPr>
            <w:tcW w:w="2977" w:type="dxa"/>
            <w:gridSpan w:val="2"/>
            <w:vMerge/>
            <w:tcBorders>
              <w:top w:val="single" w:sz="4" w:space="0" w:color="000000"/>
              <w:left w:val="single" w:sz="4" w:space="0" w:color="000000"/>
              <w:bottom w:val="single" w:sz="12" w:space="0" w:color="000000"/>
              <w:right w:val="single" w:sz="4" w:space="0" w:color="000000"/>
            </w:tcBorders>
            <w:vAlign w:val="center"/>
          </w:tcPr>
          <w:p w14:paraId="728240DD" w14:textId="77777777" w:rsidR="00626779" w:rsidRPr="0008642F" w:rsidRDefault="00626779" w:rsidP="00626779">
            <w:pPr>
              <w:jc w:val="center"/>
              <w:rPr>
                <w:rFonts w:ascii="宋体" w:hAnsi="宋体" w:cs="宋体"/>
                <w:sz w:val="18"/>
                <w:szCs w:val="18"/>
                <w:lang w:val="zh-TW" w:eastAsia="zh-TW" w:bidi="zh-TW"/>
              </w:rPr>
            </w:pPr>
          </w:p>
        </w:tc>
        <w:tc>
          <w:tcPr>
            <w:tcW w:w="1559" w:type="dxa"/>
            <w:tcBorders>
              <w:top w:val="single" w:sz="4" w:space="0" w:color="000000"/>
              <w:left w:val="single" w:sz="4" w:space="0" w:color="000000"/>
              <w:bottom w:val="single" w:sz="12" w:space="0" w:color="000000"/>
              <w:right w:val="single" w:sz="4" w:space="0" w:color="000000"/>
            </w:tcBorders>
            <w:vAlign w:val="center"/>
          </w:tcPr>
          <w:p w14:paraId="09FF4757" w14:textId="77777777" w:rsidR="00626779" w:rsidRPr="0008642F" w:rsidRDefault="00626779" w:rsidP="00626779">
            <w:pPr>
              <w:pStyle w:val="TableParagraph"/>
              <w:spacing w:before="20"/>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出厂检验</w:t>
            </w:r>
          </w:p>
        </w:tc>
        <w:tc>
          <w:tcPr>
            <w:tcW w:w="1656" w:type="dxa"/>
            <w:tcBorders>
              <w:top w:val="single" w:sz="4" w:space="0" w:color="000000"/>
              <w:left w:val="single" w:sz="4" w:space="0" w:color="000000"/>
              <w:bottom w:val="single" w:sz="12" w:space="0" w:color="000000"/>
              <w:right w:val="single" w:sz="4" w:space="0" w:color="000000"/>
            </w:tcBorders>
            <w:vAlign w:val="center"/>
          </w:tcPr>
          <w:p w14:paraId="21607B32" w14:textId="77777777" w:rsidR="00626779" w:rsidRPr="0008642F" w:rsidRDefault="00626779" w:rsidP="00626779">
            <w:pPr>
              <w:pStyle w:val="TableParagraph"/>
              <w:spacing w:before="20"/>
              <w:jc w:val="center"/>
              <w:rPr>
                <w:rFonts w:ascii="宋体" w:hAnsi="宋体" w:cs="宋体"/>
                <w:sz w:val="18"/>
                <w:szCs w:val="18"/>
                <w:lang w:val="zh-TW" w:eastAsia="zh-TW" w:bidi="zh-TW"/>
              </w:rPr>
            </w:pPr>
            <w:r w:rsidRPr="0008642F">
              <w:rPr>
                <w:rFonts w:ascii="宋体" w:hAnsi="宋体" w:cs="宋体" w:hint="eastAsia"/>
                <w:sz w:val="18"/>
                <w:szCs w:val="18"/>
                <w:lang w:val="zh-TW" w:eastAsia="zh-TW" w:bidi="zh-TW"/>
              </w:rPr>
              <w:t>型式检验</w:t>
            </w:r>
          </w:p>
        </w:tc>
        <w:tc>
          <w:tcPr>
            <w:tcW w:w="1348" w:type="dxa"/>
            <w:vMerge/>
            <w:tcBorders>
              <w:top w:val="single" w:sz="4" w:space="0" w:color="000000"/>
              <w:left w:val="single" w:sz="4" w:space="0" w:color="000000"/>
              <w:bottom w:val="single" w:sz="12" w:space="0" w:color="000000"/>
              <w:right w:val="single" w:sz="4" w:space="0" w:color="000000"/>
            </w:tcBorders>
            <w:vAlign w:val="center"/>
          </w:tcPr>
          <w:p w14:paraId="0D62F58C" w14:textId="77777777" w:rsidR="00626779" w:rsidRPr="0008642F" w:rsidRDefault="00626779" w:rsidP="00626779">
            <w:pPr>
              <w:jc w:val="center"/>
              <w:rPr>
                <w:rFonts w:ascii="宋体" w:hAnsi="宋体" w:cs="宋体"/>
                <w:sz w:val="18"/>
                <w:szCs w:val="18"/>
                <w:lang w:val="zh-TW" w:eastAsia="zh-TW" w:bidi="zh-TW"/>
              </w:rPr>
            </w:pPr>
          </w:p>
        </w:tc>
        <w:tc>
          <w:tcPr>
            <w:tcW w:w="1348" w:type="dxa"/>
            <w:vMerge/>
            <w:tcBorders>
              <w:top w:val="single" w:sz="4" w:space="0" w:color="000000"/>
              <w:left w:val="single" w:sz="4" w:space="0" w:color="000000"/>
              <w:bottom w:val="single" w:sz="12" w:space="0" w:color="000000"/>
              <w:right w:val="single" w:sz="12" w:space="0" w:color="000000"/>
            </w:tcBorders>
            <w:vAlign w:val="center"/>
          </w:tcPr>
          <w:p w14:paraId="2872C12B" w14:textId="77777777" w:rsidR="00626779" w:rsidRPr="0008642F" w:rsidRDefault="00626779" w:rsidP="00626779">
            <w:pPr>
              <w:jc w:val="center"/>
              <w:rPr>
                <w:rFonts w:ascii="宋体" w:hAnsi="宋体" w:cs="宋体"/>
                <w:sz w:val="18"/>
                <w:szCs w:val="18"/>
                <w:lang w:val="zh-TW" w:eastAsia="zh-TW" w:bidi="zh-TW"/>
              </w:rPr>
            </w:pPr>
          </w:p>
        </w:tc>
      </w:tr>
      <w:tr w:rsidR="0008642F" w:rsidRPr="0008642F" w14:paraId="275F3D65" w14:textId="77777777" w:rsidTr="00FE23AD">
        <w:trPr>
          <w:trHeight w:val="170"/>
        </w:trPr>
        <w:tc>
          <w:tcPr>
            <w:tcW w:w="543" w:type="dxa"/>
            <w:tcBorders>
              <w:top w:val="single" w:sz="12" w:space="0" w:color="000000"/>
              <w:left w:val="single" w:sz="12" w:space="0" w:color="000000"/>
              <w:bottom w:val="single" w:sz="4" w:space="0" w:color="000000"/>
              <w:right w:val="single" w:sz="4" w:space="0" w:color="000000"/>
            </w:tcBorders>
            <w:vAlign w:val="center"/>
          </w:tcPr>
          <w:p w14:paraId="47F32760" w14:textId="77777777" w:rsidR="00626779" w:rsidRPr="0008642F" w:rsidRDefault="00626779"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1</w:t>
            </w:r>
          </w:p>
        </w:tc>
        <w:tc>
          <w:tcPr>
            <w:tcW w:w="2977" w:type="dxa"/>
            <w:gridSpan w:val="2"/>
            <w:tcBorders>
              <w:top w:val="single" w:sz="12" w:space="0" w:color="000000"/>
              <w:left w:val="single" w:sz="4" w:space="0" w:color="000000"/>
              <w:bottom w:val="single" w:sz="4" w:space="0" w:color="000000"/>
              <w:right w:val="single" w:sz="4" w:space="0" w:color="000000"/>
            </w:tcBorders>
            <w:vAlign w:val="center"/>
          </w:tcPr>
          <w:p w14:paraId="563A688A" w14:textId="77777777" w:rsidR="00626779" w:rsidRPr="0008642F" w:rsidRDefault="00626779"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外观</w:t>
            </w:r>
          </w:p>
        </w:tc>
        <w:tc>
          <w:tcPr>
            <w:tcW w:w="1559" w:type="dxa"/>
            <w:tcBorders>
              <w:top w:val="single" w:sz="12" w:space="0" w:color="000000"/>
              <w:left w:val="single" w:sz="4" w:space="0" w:color="000000"/>
              <w:bottom w:val="single" w:sz="4" w:space="0" w:color="000000"/>
              <w:right w:val="single" w:sz="4" w:space="0" w:color="000000"/>
            </w:tcBorders>
            <w:vAlign w:val="center"/>
          </w:tcPr>
          <w:p w14:paraId="19C947BB" w14:textId="77777777" w:rsidR="00626779" w:rsidRPr="0008642F" w:rsidRDefault="00626779"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12" w:space="0" w:color="000000"/>
              <w:left w:val="single" w:sz="4" w:space="0" w:color="000000"/>
              <w:bottom w:val="single" w:sz="4" w:space="0" w:color="000000"/>
              <w:right w:val="single" w:sz="4" w:space="0" w:color="000000"/>
            </w:tcBorders>
            <w:vAlign w:val="center"/>
          </w:tcPr>
          <w:p w14:paraId="59D1A35A" w14:textId="77777777" w:rsidR="00626779" w:rsidRPr="0008642F" w:rsidRDefault="00626779"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12" w:space="0" w:color="000000"/>
              <w:left w:val="single" w:sz="4" w:space="0" w:color="000000"/>
              <w:bottom w:val="single" w:sz="4" w:space="0" w:color="000000"/>
              <w:right w:val="single" w:sz="4" w:space="0" w:color="000000"/>
            </w:tcBorders>
            <w:vAlign w:val="center"/>
          </w:tcPr>
          <w:p w14:paraId="5A74AC67" w14:textId="5F3EDAD6" w:rsidR="00626779" w:rsidRPr="0008642F" w:rsidRDefault="002C0F68"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.1</w:t>
            </w:r>
          </w:p>
        </w:tc>
        <w:tc>
          <w:tcPr>
            <w:tcW w:w="1348" w:type="dxa"/>
            <w:tcBorders>
              <w:top w:val="single" w:sz="12" w:space="0" w:color="000000"/>
              <w:left w:val="single" w:sz="4" w:space="0" w:color="000000"/>
              <w:bottom w:val="single" w:sz="4" w:space="0" w:color="000000"/>
              <w:right w:val="single" w:sz="12" w:space="0" w:color="000000"/>
            </w:tcBorders>
            <w:vAlign w:val="center"/>
          </w:tcPr>
          <w:p w14:paraId="4906DD29" w14:textId="56601C4A" w:rsidR="00626779" w:rsidRPr="0008642F" w:rsidRDefault="001E0796"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.1</w:t>
            </w:r>
          </w:p>
        </w:tc>
      </w:tr>
      <w:tr w:rsidR="0008642F" w:rsidRPr="0008642F" w14:paraId="63D3C1F0"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0BC31AD2"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2</w:t>
            </w:r>
          </w:p>
        </w:tc>
        <w:tc>
          <w:tcPr>
            <w:tcW w:w="709" w:type="dxa"/>
            <w:vMerge w:val="restart"/>
            <w:tcBorders>
              <w:top w:val="single" w:sz="4" w:space="0" w:color="000000"/>
              <w:left w:val="single" w:sz="4" w:space="0" w:color="000000"/>
              <w:right w:val="single" w:sz="4" w:space="0" w:color="000000"/>
            </w:tcBorders>
            <w:vAlign w:val="center"/>
          </w:tcPr>
          <w:p w14:paraId="33E5464B" w14:textId="0FC62D2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功能</w:t>
            </w:r>
          </w:p>
        </w:tc>
        <w:tc>
          <w:tcPr>
            <w:tcW w:w="2268" w:type="dxa"/>
            <w:tcBorders>
              <w:top w:val="single" w:sz="4" w:space="0" w:color="000000"/>
              <w:left w:val="single" w:sz="4" w:space="0" w:color="000000"/>
              <w:bottom w:val="single" w:sz="4" w:space="0" w:color="000000"/>
              <w:right w:val="single" w:sz="4" w:space="0" w:color="000000"/>
            </w:tcBorders>
            <w:vAlign w:val="center"/>
          </w:tcPr>
          <w:p w14:paraId="7DC66A42" w14:textId="4433E75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自动脉动润药循环</w:t>
            </w:r>
          </w:p>
        </w:tc>
        <w:tc>
          <w:tcPr>
            <w:tcW w:w="1559" w:type="dxa"/>
            <w:tcBorders>
              <w:top w:val="single" w:sz="4" w:space="0" w:color="000000"/>
              <w:left w:val="single" w:sz="4" w:space="0" w:color="000000"/>
              <w:bottom w:val="single" w:sz="4" w:space="0" w:color="000000"/>
              <w:right w:val="single" w:sz="4" w:space="0" w:color="000000"/>
            </w:tcBorders>
            <w:vAlign w:val="center"/>
          </w:tcPr>
          <w:p w14:paraId="3FE75CF7" w14:textId="77777777" w:rsidR="008A3E40" w:rsidRPr="0008642F" w:rsidRDefault="008A3E40"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29E6344B"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7F70DC70" w14:textId="0B1491CC" w:rsidR="008A3E40" w:rsidRPr="0008642F" w:rsidRDefault="008A3E40"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.2.1</w:t>
            </w:r>
          </w:p>
        </w:tc>
        <w:tc>
          <w:tcPr>
            <w:tcW w:w="1348" w:type="dxa"/>
            <w:tcBorders>
              <w:top w:val="single" w:sz="4" w:space="0" w:color="000000"/>
              <w:left w:val="single" w:sz="4" w:space="0" w:color="000000"/>
              <w:bottom w:val="single" w:sz="4" w:space="0" w:color="000000"/>
              <w:right w:val="single" w:sz="12" w:space="0" w:color="000000"/>
            </w:tcBorders>
            <w:vAlign w:val="center"/>
          </w:tcPr>
          <w:p w14:paraId="27C5A18F" w14:textId="48709DFE"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.2.1</w:t>
            </w:r>
          </w:p>
        </w:tc>
      </w:tr>
      <w:tr w:rsidR="0008642F" w:rsidRPr="0008642F" w14:paraId="33F589E3"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4DC40FF8"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3</w:t>
            </w:r>
          </w:p>
        </w:tc>
        <w:tc>
          <w:tcPr>
            <w:tcW w:w="709" w:type="dxa"/>
            <w:vMerge/>
            <w:tcBorders>
              <w:left w:val="single" w:sz="4" w:space="0" w:color="000000"/>
              <w:right w:val="single" w:sz="4" w:space="0" w:color="000000"/>
            </w:tcBorders>
            <w:vAlign w:val="center"/>
          </w:tcPr>
          <w:p w14:paraId="75A579A1" w14:textId="77777777" w:rsidR="008A3E40" w:rsidRPr="0008642F" w:rsidRDefault="008A3E40" w:rsidP="00FE23A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37FBD7" w14:textId="2CA98145"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动态润药</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545BD"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9114D50"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47CFADE2" w14:textId="38116BFF" w:rsidR="008A3E40" w:rsidRPr="0008642F" w:rsidRDefault="008A3E40"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.2.2</w:t>
            </w:r>
          </w:p>
        </w:tc>
        <w:tc>
          <w:tcPr>
            <w:tcW w:w="1348" w:type="dxa"/>
            <w:tcBorders>
              <w:top w:val="single" w:sz="4" w:space="0" w:color="000000"/>
              <w:left w:val="single" w:sz="4" w:space="0" w:color="000000"/>
              <w:bottom w:val="single" w:sz="4" w:space="0" w:color="000000"/>
              <w:right w:val="single" w:sz="12" w:space="0" w:color="000000"/>
            </w:tcBorders>
            <w:vAlign w:val="center"/>
          </w:tcPr>
          <w:p w14:paraId="054E9D4F" w14:textId="47604308"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.2.2</w:t>
            </w:r>
          </w:p>
        </w:tc>
      </w:tr>
      <w:tr w:rsidR="0008642F" w:rsidRPr="0008642F" w14:paraId="33C6F63A" w14:textId="77777777" w:rsidTr="0045734C">
        <w:trPr>
          <w:trHeight w:val="170"/>
        </w:trPr>
        <w:tc>
          <w:tcPr>
            <w:tcW w:w="543" w:type="dxa"/>
            <w:tcBorders>
              <w:top w:val="single" w:sz="4" w:space="0" w:color="auto"/>
              <w:left w:val="single" w:sz="12" w:space="0" w:color="000000"/>
              <w:bottom w:val="single" w:sz="4" w:space="0" w:color="auto"/>
              <w:right w:val="single" w:sz="4" w:space="0" w:color="000000"/>
            </w:tcBorders>
            <w:vAlign w:val="center"/>
          </w:tcPr>
          <w:p w14:paraId="12F7AFA1" w14:textId="24074AB3"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4</w:t>
            </w:r>
          </w:p>
        </w:tc>
        <w:tc>
          <w:tcPr>
            <w:tcW w:w="709" w:type="dxa"/>
            <w:vMerge/>
            <w:tcBorders>
              <w:left w:val="single" w:sz="4" w:space="0" w:color="000000"/>
              <w:bottom w:val="single" w:sz="4" w:space="0" w:color="auto"/>
              <w:right w:val="single" w:sz="4" w:space="0" w:color="000000"/>
            </w:tcBorders>
            <w:vAlign w:val="center"/>
          </w:tcPr>
          <w:p w14:paraId="43195F19" w14:textId="77777777" w:rsidR="008A3E40" w:rsidRPr="0008642F" w:rsidRDefault="008A3E40" w:rsidP="00FE23A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3F6210FB" w14:textId="5A5CA47D"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冷润、浸润</w:t>
            </w:r>
          </w:p>
        </w:tc>
        <w:tc>
          <w:tcPr>
            <w:tcW w:w="1559" w:type="dxa"/>
            <w:tcBorders>
              <w:top w:val="single" w:sz="4" w:space="0" w:color="000000"/>
              <w:left w:val="single" w:sz="4" w:space="0" w:color="000000"/>
              <w:bottom w:val="single" w:sz="4" w:space="0" w:color="000000"/>
              <w:right w:val="single" w:sz="4" w:space="0" w:color="000000"/>
            </w:tcBorders>
            <w:vAlign w:val="center"/>
          </w:tcPr>
          <w:p w14:paraId="3032514A"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5655123" w14:textId="77777777" w:rsidR="008A3E40" w:rsidRPr="0008642F" w:rsidRDefault="008A3E40"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AE6699A" w14:textId="25B58B2C" w:rsidR="008A3E40" w:rsidRPr="0008642F" w:rsidRDefault="008A3E40" w:rsidP="00FE23A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.2.</w:t>
            </w:r>
            <w:r w:rsidR="0036564D" w:rsidRPr="0008642F">
              <w:rPr>
                <w:rFonts w:ascii="宋体" w:hAnsi="宋体" w:cs="宋体"/>
                <w:sz w:val="18"/>
                <w:szCs w:val="18"/>
                <w:lang w:bidi="zh-TW"/>
              </w:rPr>
              <w:t>3</w:t>
            </w:r>
          </w:p>
        </w:tc>
        <w:tc>
          <w:tcPr>
            <w:tcW w:w="1348" w:type="dxa"/>
            <w:tcBorders>
              <w:top w:val="single" w:sz="4" w:space="0" w:color="000000"/>
              <w:left w:val="single" w:sz="4" w:space="0" w:color="000000"/>
              <w:bottom w:val="single" w:sz="4" w:space="0" w:color="000000"/>
              <w:right w:val="single" w:sz="12" w:space="0" w:color="000000"/>
            </w:tcBorders>
            <w:vAlign w:val="center"/>
          </w:tcPr>
          <w:p w14:paraId="246E3A80" w14:textId="3EAB7113" w:rsidR="008A3E40" w:rsidRPr="0008642F" w:rsidRDefault="008A3E40" w:rsidP="00FE23A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.2.</w:t>
            </w:r>
            <w:r w:rsidR="00992D7D" w:rsidRPr="0008642F">
              <w:rPr>
                <w:rFonts w:ascii="宋体" w:hAnsi="宋体" w:cs="宋体"/>
                <w:sz w:val="18"/>
                <w:szCs w:val="18"/>
                <w:lang w:bidi="zh-TW"/>
              </w:rPr>
              <w:t>3</w:t>
            </w:r>
          </w:p>
        </w:tc>
      </w:tr>
      <w:tr w:rsidR="0008642F" w:rsidRPr="0008642F" w14:paraId="1DD0F5E6" w14:textId="77777777" w:rsidTr="00FF78E8">
        <w:trPr>
          <w:trHeight w:val="170"/>
        </w:trPr>
        <w:tc>
          <w:tcPr>
            <w:tcW w:w="543" w:type="dxa"/>
            <w:tcBorders>
              <w:top w:val="single" w:sz="4" w:space="0" w:color="auto"/>
              <w:left w:val="single" w:sz="12" w:space="0" w:color="000000"/>
              <w:bottom w:val="single" w:sz="4" w:space="0" w:color="000000"/>
              <w:right w:val="single" w:sz="4" w:space="0" w:color="000000"/>
            </w:tcBorders>
            <w:vAlign w:val="center"/>
          </w:tcPr>
          <w:p w14:paraId="72E0CB9C" w14:textId="342DCDD9" w:rsidR="00A96A3F" w:rsidRPr="0008642F" w:rsidRDefault="00A96A3F" w:rsidP="00A96A3F">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5</w:t>
            </w:r>
          </w:p>
        </w:tc>
        <w:tc>
          <w:tcPr>
            <w:tcW w:w="709" w:type="dxa"/>
            <w:vMerge w:val="restart"/>
            <w:tcBorders>
              <w:top w:val="single" w:sz="4" w:space="0" w:color="auto"/>
              <w:left w:val="single" w:sz="4" w:space="0" w:color="000000"/>
              <w:right w:val="single" w:sz="4" w:space="0" w:color="000000"/>
            </w:tcBorders>
            <w:vAlign w:val="center"/>
          </w:tcPr>
          <w:p w14:paraId="34F016E2" w14:textId="7E1CB3C2" w:rsidR="00A96A3F" w:rsidRPr="0008642F" w:rsidRDefault="00A96A3F" w:rsidP="00A96A3F">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性能</w:t>
            </w:r>
          </w:p>
        </w:tc>
        <w:tc>
          <w:tcPr>
            <w:tcW w:w="2268" w:type="dxa"/>
            <w:tcBorders>
              <w:top w:val="single" w:sz="4" w:space="0" w:color="auto"/>
              <w:left w:val="single" w:sz="4" w:space="0" w:color="000000"/>
              <w:bottom w:val="single" w:sz="4" w:space="0" w:color="000000"/>
              <w:right w:val="single" w:sz="4" w:space="0" w:color="000000"/>
            </w:tcBorders>
            <w:vAlign w:val="center"/>
          </w:tcPr>
          <w:p w14:paraId="79AAB5A3" w14:textId="64AC56D2" w:rsidR="00A96A3F" w:rsidRPr="0008642F" w:rsidRDefault="00A96A3F" w:rsidP="00A96A3F">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设定误差</w:t>
            </w:r>
          </w:p>
        </w:tc>
        <w:tc>
          <w:tcPr>
            <w:tcW w:w="1559" w:type="dxa"/>
            <w:tcBorders>
              <w:top w:val="single" w:sz="4" w:space="0" w:color="000000"/>
              <w:left w:val="single" w:sz="4" w:space="0" w:color="000000"/>
              <w:bottom w:val="single" w:sz="4" w:space="0" w:color="000000"/>
              <w:right w:val="single" w:sz="4" w:space="0" w:color="000000"/>
            </w:tcBorders>
          </w:tcPr>
          <w:p w14:paraId="250730BE" w14:textId="7EABAB71" w:rsidR="00A96A3F" w:rsidRPr="0008642F" w:rsidRDefault="00A96A3F" w:rsidP="00A96A3F">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FE5ACB0" w14:textId="77777777" w:rsidR="00A96A3F" w:rsidRPr="0008642F" w:rsidRDefault="00A96A3F" w:rsidP="00A96A3F">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491E903D" w14:textId="6258D1FB" w:rsidR="00A96A3F" w:rsidRPr="0008642F" w:rsidRDefault="00A96A3F" w:rsidP="00A96A3F">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w:t>
            </w:r>
            <w:r w:rsidR="0036564D" w:rsidRPr="0008642F">
              <w:rPr>
                <w:rFonts w:ascii="宋体" w:hAnsi="宋体" w:cs="宋体"/>
                <w:sz w:val="18"/>
                <w:szCs w:val="18"/>
                <w:lang w:bidi="zh-TW"/>
              </w:rPr>
              <w:t>3</w:t>
            </w:r>
            <w:r w:rsidRPr="0008642F">
              <w:rPr>
                <w:rFonts w:ascii="宋体" w:hAnsi="宋体" w:cs="宋体"/>
                <w:sz w:val="18"/>
                <w:szCs w:val="18"/>
                <w:lang w:bidi="zh-TW"/>
              </w:rPr>
              <w:t>.</w:t>
            </w:r>
            <w:r w:rsidR="0036564D" w:rsidRPr="0008642F">
              <w:rPr>
                <w:rFonts w:ascii="宋体" w:hAnsi="宋体" w:cs="宋体"/>
                <w:sz w:val="18"/>
                <w:szCs w:val="18"/>
                <w:lang w:bidi="zh-TW"/>
              </w:rPr>
              <w:t>1</w:t>
            </w:r>
          </w:p>
        </w:tc>
        <w:tc>
          <w:tcPr>
            <w:tcW w:w="1348" w:type="dxa"/>
            <w:tcBorders>
              <w:top w:val="single" w:sz="4" w:space="0" w:color="000000"/>
              <w:left w:val="single" w:sz="4" w:space="0" w:color="000000"/>
              <w:bottom w:val="single" w:sz="4" w:space="0" w:color="000000"/>
              <w:right w:val="single" w:sz="12" w:space="0" w:color="000000"/>
            </w:tcBorders>
            <w:vAlign w:val="center"/>
          </w:tcPr>
          <w:p w14:paraId="349045C2" w14:textId="5D9834C5" w:rsidR="00A96A3F" w:rsidRPr="0008642F" w:rsidRDefault="00A96A3F" w:rsidP="00A96A3F">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w:t>
            </w:r>
            <w:r w:rsidR="00992D7D" w:rsidRPr="0008642F">
              <w:rPr>
                <w:rFonts w:ascii="宋体" w:hAnsi="宋体" w:cs="宋体"/>
                <w:sz w:val="18"/>
                <w:szCs w:val="18"/>
                <w:lang w:bidi="zh-TW"/>
              </w:rPr>
              <w:t>3</w:t>
            </w:r>
            <w:r w:rsidRPr="0008642F">
              <w:rPr>
                <w:rFonts w:ascii="宋体" w:hAnsi="宋体" w:cs="宋体"/>
                <w:sz w:val="18"/>
                <w:szCs w:val="18"/>
                <w:lang w:bidi="zh-TW"/>
              </w:rPr>
              <w:t>.</w:t>
            </w:r>
            <w:r w:rsidR="00992D7D" w:rsidRPr="0008642F">
              <w:rPr>
                <w:rFonts w:ascii="宋体" w:hAnsi="宋体" w:cs="宋体"/>
                <w:sz w:val="18"/>
                <w:szCs w:val="18"/>
                <w:lang w:bidi="zh-TW"/>
              </w:rPr>
              <w:t>1</w:t>
            </w:r>
          </w:p>
        </w:tc>
      </w:tr>
      <w:tr w:rsidR="0008642F" w:rsidRPr="0008642F" w14:paraId="41E347CD" w14:textId="77777777" w:rsidTr="009440BC">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B44A3D9" w14:textId="4362AFDE"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6</w:t>
            </w:r>
          </w:p>
        </w:tc>
        <w:tc>
          <w:tcPr>
            <w:tcW w:w="709" w:type="dxa"/>
            <w:vMerge/>
            <w:tcBorders>
              <w:left w:val="single" w:sz="4" w:space="0" w:color="000000"/>
              <w:right w:val="single" w:sz="4" w:space="0" w:color="000000"/>
            </w:tcBorders>
            <w:vAlign w:val="center"/>
          </w:tcPr>
          <w:p w14:paraId="334E72AE" w14:textId="77777777" w:rsidR="00992D7D" w:rsidRPr="0008642F" w:rsidRDefault="00992D7D" w:rsidP="00992D7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92558D" w14:textId="6DE38A4D"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密封性能</w:t>
            </w:r>
          </w:p>
        </w:tc>
        <w:tc>
          <w:tcPr>
            <w:tcW w:w="1559" w:type="dxa"/>
            <w:tcBorders>
              <w:top w:val="single" w:sz="4" w:space="0" w:color="000000"/>
              <w:left w:val="single" w:sz="4" w:space="0" w:color="000000"/>
              <w:bottom w:val="single" w:sz="4" w:space="0" w:color="000000"/>
              <w:right w:val="single" w:sz="4" w:space="0" w:color="000000"/>
            </w:tcBorders>
          </w:tcPr>
          <w:p w14:paraId="7FE8E1FA" w14:textId="2F363164" w:rsidR="00992D7D" w:rsidRPr="0008642F" w:rsidRDefault="00992D7D" w:rsidP="00992D7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24323945" w14:textId="55EA5E6A"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tcPr>
          <w:p w14:paraId="35CBD2E0" w14:textId="01E58AB4"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.3.2</w:t>
            </w:r>
          </w:p>
        </w:tc>
        <w:tc>
          <w:tcPr>
            <w:tcW w:w="1348" w:type="dxa"/>
            <w:tcBorders>
              <w:top w:val="single" w:sz="4" w:space="0" w:color="000000"/>
              <w:left w:val="single" w:sz="4" w:space="0" w:color="000000"/>
              <w:bottom w:val="single" w:sz="4" w:space="0" w:color="000000"/>
              <w:right w:val="single" w:sz="12" w:space="0" w:color="000000"/>
            </w:tcBorders>
          </w:tcPr>
          <w:p w14:paraId="6765A7CD" w14:textId="3206F528"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.3.2</w:t>
            </w:r>
          </w:p>
        </w:tc>
      </w:tr>
      <w:tr w:rsidR="0008642F" w:rsidRPr="0008642F" w14:paraId="44AF5692" w14:textId="77777777" w:rsidTr="009440BC">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74764AE6" w14:textId="472A3F9A"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7</w:t>
            </w:r>
          </w:p>
        </w:tc>
        <w:tc>
          <w:tcPr>
            <w:tcW w:w="709" w:type="dxa"/>
            <w:vMerge/>
            <w:tcBorders>
              <w:left w:val="single" w:sz="4" w:space="0" w:color="000000"/>
              <w:right w:val="single" w:sz="4" w:space="0" w:color="000000"/>
            </w:tcBorders>
            <w:vAlign w:val="center"/>
          </w:tcPr>
          <w:p w14:paraId="79244B4B" w14:textId="77777777" w:rsidR="00992D7D" w:rsidRPr="0008642F" w:rsidRDefault="00992D7D" w:rsidP="00992D7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0697243" w14:textId="337B0D9F"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温升</w:t>
            </w:r>
          </w:p>
        </w:tc>
        <w:tc>
          <w:tcPr>
            <w:tcW w:w="1559" w:type="dxa"/>
            <w:tcBorders>
              <w:top w:val="single" w:sz="4" w:space="0" w:color="000000"/>
              <w:left w:val="single" w:sz="4" w:space="0" w:color="000000"/>
              <w:bottom w:val="single" w:sz="4" w:space="0" w:color="000000"/>
              <w:right w:val="single" w:sz="4" w:space="0" w:color="000000"/>
            </w:tcBorders>
          </w:tcPr>
          <w:p w14:paraId="68512B1C" w14:textId="36F5AE15" w:rsidR="00992D7D" w:rsidRPr="0008642F" w:rsidRDefault="00992D7D" w:rsidP="00992D7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0CEFC8EA" w14:textId="77777777"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tcPr>
          <w:p w14:paraId="65FB5E8B" w14:textId="257D2F21"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.3.3</w:t>
            </w:r>
          </w:p>
        </w:tc>
        <w:tc>
          <w:tcPr>
            <w:tcW w:w="1348" w:type="dxa"/>
            <w:tcBorders>
              <w:top w:val="single" w:sz="4" w:space="0" w:color="000000"/>
              <w:left w:val="single" w:sz="4" w:space="0" w:color="000000"/>
              <w:bottom w:val="single" w:sz="4" w:space="0" w:color="000000"/>
              <w:right w:val="single" w:sz="12" w:space="0" w:color="000000"/>
            </w:tcBorders>
          </w:tcPr>
          <w:p w14:paraId="7766FAC5" w14:textId="59308040"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.3.3</w:t>
            </w:r>
          </w:p>
        </w:tc>
      </w:tr>
      <w:tr w:rsidR="0008642F" w:rsidRPr="0008642F" w14:paraId="6BA85CAC" w14:textId="77777777" w:rsidTr="009440BC">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39DCC3B8" w14:textId="2345979D"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8</w:t>
            </w:r>
          </w:p>
        </w:tc>
        <w:tc>
          <w:tcPr>
            <w:tcW w:w="709" w:type="dxa"/>
            <w:vMerge/>
            <w:tcBorders>
              <w:left w:val="single" w:sz="4" w:space="0" w:color="000000"/>
              <w:right w:val="single" w:sz="4" w:space="0" w:color="000000"/>
            </w:tcBorders>
            <w:vAlign w:val="center"/>
          </w:tcPr>
          <w:p w14:paraId="654D47BA" w14:textId="77777777" w:rsidR="00992D7D" w:rsidRPr="0008642F" w:rsidRDefault="00992D7D" w:rsidP="00992D7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C59B43" w14:textId="43E74930"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噪声</w:t>
            </w:r>
          </w:p>
        </w:tc>
        <w:tc>
          <w:tcPr>
            <w:tcW w:w="1559" w:type="dxa"/>
            <w:tcBorders>
              <w:top w:val="single" w:sz="4" w:space="0" w:color="000000"/>
              <w:left w:val="single" w:sz="4" w:space="0" w:color="000000"/>
              <w:bottom w:val="single" w:sz="4" w:space="0" w:color="000000"/>
              <w:right w:val="single" w:sz="4" w:space="0" w:color="000000"/>
            </w:tcBorders>
          </w:tcPr>
          <w:p w14:paraId="17E23A60" w14:textId="26D4146B" w:rsidR="00992D7D" w:rsidRPr="0008642F" w:rsidRDefault="00992D7D" w:rsidP="00992D7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5CE630F7" w14:textId="074035E4"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tcPr>
          <w:p w14:paraId="05F16780" w14:textId="025DC9ED"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.3.4</w:t>
            </w:r>
          </w:p>
        </w:tc>
        <w:tc>
          <w:tcPr>
            <w:tcW w:w="1348" w:type="dxa"/>
            <w:tcBorders>
              <w:top w:val="single" w:sz="4" w:space="0" w:color="000000"/>
              <w:left w:val="single" w:sz="4" w:space="0" w:color="000000"/>
              <w:bottom w:val="single" w:sz="4" w:space="0" w:color="000000"/>
              <w:right w:val="single" w:sz="12" w:space="0" w:color="000000"/>
            </w:tcBorders>
          </w:tcPr>
          <w:p w14:paraId="191C3EF8" w14:textId="0E4AAB91"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.3.4</w:t>
            </w:r>
          </w:p>
        </w:tc>
      </w:tr>
      <w:tr w:rsidR="0008642F" w:rsidRPr="0008642F" w14:paraId="361D7F7A" w14:textId="77777777" w:rsidTr="009440BC">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598F463" w14:textId="60A521DB"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sz w:val="18"/>
                <w:szCs w:val="18"/>
                <w:lang w:bidi="zh-TW"/>
              </w:rPr>
              <w:t>9</w:t>
            </w:r>
          </w:p>
        </w:tc>
        <w:tc>
          <w:tcPr>
            <w:tcW w:w="709" w:type="dxa"/>
            <w:vMerge/>
            <w:tcBorders>
              <w:left w:val="single" w:sz="4" w:space="0" w:color="000000"/>
              <w:right w:val="single" w:sz="4" w:space="0" w:color="000000"/>
            </w:tcBorders>
            <w:vAlign w:val="center"/>
          </w:tcPr>
          <w:p w14:paraId="27E4292C" w14:textId="77777777" w:rsidR="00992D7D" w:rsidRPr="0008642F" w:rsidRDefault="00992D7D" w:rsidP="00992D7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0C4117" w14:textId="641286B5" w:rsidR="00992D7D" w:rsidRPr="0008642F" w:rsidRDefault="00F268D8"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抽</w:t>
            </w:r>
            <w:r w:rsidR="00992D7D" w:rsidRPr="0008642F">
              <w:rPr>
                <w:rFonts w:ascii="宋体" w:hAnsi="宋体" w:cs="宋体" w:hint="eastAsia"/>
                <w:sz w:val="18"/>
                <w:szCs w:val="18"/>
                <w:lang w:bidi="zh-TW"/>
              </w:rPr>
              <w:t>真空</w:t>
            </w:r>
            <w:r w:rsidRPr="0008642F">
              <w:rPr>
                <w:rFonts w:ascii="宋体" w:hAnsi="宋体" w:cs="宋体" w:hint="eastAsia"/>
                <w:sz w:val="18"/>
                <w:szCs w:val="18"/>
                <w:lang w:bidi="zh-TW"/>
              </w:rPr>
              <w:t>时间</w:t>
            </w:r>
          </w:p>
        </w:tc>
        <w:tc>
          <w:tcPr>
            <w:tcW w:w="1559" w:type="dxa"/>
            <w:tcBorders>
              <w:top w:val="single" w:sz="4" w:space="0" w:color="000000"/>
              <w:left w:val="single" w:sz="4" w:space="0" w:color="000000"/>
              <w:bottom w:val="single" w:sz="4" w:space="0" w:color="000000"/>
              <w:right w:val="single" w:sz="4" w:space="0" w:color="000000"/>
            </w:tcBorders>
          </w:tcPr>
          <w:p w14:paraId="2C2A13D5" w14:textId="379F9B21" w:rsidR="00992D7D" w:rsidRPr="0008642F" w:rsidRDefault="00992D7D" w:rsidP="00992D7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65478B3F" w14:textId="77777777"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tcPr>
          <w:p w14:paraId="04B5EAEC" w14:textId="7AED990F" w:rsidR="00992D7D" w:rsidRPr="0008642F" w:rsidRDefault="00992D7D" w:rsidP="00992D7D">
            <w:pPr>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.3.5</w:t>
            </w:r>
          </w:p>
        </w:tc>
        <w:tc>
          <w:tcPr>
            <w:tcW w:w="1348" w:type="dxa"/>
            <w:tcBorders>
              <w:top w:val="single" w:sz="4" w:space="0" w:color="000000"/>
              <w:left w:val="single" w:sz="4" w:space="0" w:color="000000"/>
              <w:bottom w:val="single" w:sz="4" w:space="0" w:color="000000"/>
              <w:right w:val="single" w:sz="12" w:space="0" w:color="000000"/>
            </w:tcBorders>
          </w:tcPr>
          <w:p w14:paraId="52021CF3" w14:textId="0B6A5292"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.3.5</w:t>
            </w:r>
          </w:p>
        </w:tc>
      </w:tr>
      <w:tr w:rsidR="0008642F" w:rsidRPr="0008642F" w14:paraId="7EC2FD14" w14:textId="77777777" w:rsidTr="009440BC">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84440DF" w14:textId="14C96156"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1</w:t>
            </w:r>
            <w:r w:rsidRPr="0008642F">
              <w:rPr>
                <w:rFonts w:ascii="宋体" w:hAnsi="宋体" w:cs="宋体"/>
                <w:sz w:val="18"/>
                <w:szCs w:val="18"/>
                <w:lang w:bidi="zh-TW"/>
              </w:rPr>
              <w:t>0</w:t>
            </w:r>
          </w:p>
        </w:tc>
        <w:tc>
          <w:tcPr>
            <w:tcW w:w="709" w:type="dxa"/>
            <w:vMerge/>
            <w:tcBorders>
              <w:left w:val="single" w:sz="4" w:space="0" w:color="000000"/>
              <w:bottom w:val="single" w:sz="4" w:space="0" w:color="000000"/>
              <w:right w:val="single" w:sz="4" w:space="0" w:color="000000"/>
            </w:tcBorders>
            <w:vAlign w:val="center"/>
          </w:tcPr>
          <w:p w14:paraId="0D79732C" w14:textId="77777777" w:rsidR="00992D7D" w:rsidRPr="0008642F" w:rsidRDefault="00992D7D" w:rsidP="00992D7D">
            <w:pPr>
              <w:pStyle w:val="TableParagraph"/>
              <w:spacing w:before="10" w:line="276" w:lineRule="auto"/>
              <w:jc w:val="center"/>
              <w:rPr>
                <w:rFonts w:ascii="宋体" w:hAnsi="宋体" w:cs="宋体"/>
                <w:sz w:val="18"/>
                <w:szCs w:val="18"/>
                <w:lang w:bidi="zh-T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440F64" w14:textId="6646C5D4"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物料进出</w:t>
            </w:r>
          </w:p>
        </w:tc>
        <w:tc>
          <w:tcPr>
            <w:tcW w:w="1559" w:type="dxa"/>
            <w:tcBorders>
              <w:top w:val="single" w:sz="4" w:space="0" w:color="000000"/>
              <w:left w:val="single" w:sz="4" w:space="0" w:color="000000"/>
              <w:bottom w:val="single" w:sz="4" w:space="0" w:color="000000"/>
              <w:right w:val="single" w:sz="4" w:space="0" w:color="000000"/>
            </w:tcBorders>
          </w:tcPr>
          <w:p w14:paraId="590F2FD7" w14:textId="39DE7BB3" w:rsidR="00992D7D" w:rsidRPr="0008642F" w:rsidRDefault="00992D7D" w:rsidP="00992D7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36AB3402" w14:textId="49722B50" w:rsidR="00992D7D" w:rsidRPr="0008642F" w:rsidRDefault="00992D7D" w:rsidP="00992D7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tcPr>
          <w:p w14:paraId="60F6EF97" w14:textId="6F14A95A" w:rsidR="00992D7D" w:rsidRPr="0008642F" w:rsidRDefault="00992D7D" w:rsidP="00992D7D">
            <w:pPr>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.3.6</w:t>
            </w:r>
          </w:p>
        </w:tc>
        <w:tc>
          <w:tcPr>
            <w:tcW w:w="1348" w:type="dxa"/>
            <w:tcBorders>
              <w:top w:val="single" w:sz="4" w:space="0" w:color="000000"/>
              <w:left w:val="single" w:sz="4" w:space="0" w:color="000000"/>
              <w:bottom w:val="single" w:sz="4" w:space="0" w:color="000000"/>
              <w:right w:val="single" w:sz="12" w:space="0" w:color="000000"/>
            </w:tcBorders>
          </w:tcPr>
          <w:p w14:paraId="7C525CE7" w14:textId="298B2D6C" w:rsidR="00992D7D" w:rsidRPr="0008642F" w:rsidRDefault="00992D7D" w:rsidP="00992D7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.3.6</w:t>
            </w:r>
          </w:p>
        </w:tc>
      </w:tr>
      <w:tr w:rsidR="0008642F" w:rsidRPr="0008642F" w14:paraId="58811B1A"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24B0460F" w14:textId="61EEC699" w:rsidR="00753223" w:rsidRPr="0008642F" w:rsidRDefault="00753223"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lastRenderedPageBreak/>
              <w:t>1</w:t>
            </w:r>
            <w:r w:rsidR="008A3E40" w:rsidRPr="0008642F">
              <w:rPr>
                <w:rFonts w:ascii="宋体" w:hAnsi="宋体" w:cs="宋体"/>
                <w:sz w:val="18"/>
                <w:szCs w:val="18"/>
                <w:lang w:bidi="zh-TW"/>
              </w:rPr>
              <w:t>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97C8604" w14:textId="76D7DAB2" w:rsidR="00753223" w:rsidRPr="0008642F" w:rsidRDefault="007B082C"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润药质量</w:t>
            </w:r>
          </w:p>
        </w:tc>
        <w:tc>
          <w:tcPr>
            <w:tcW w:w="1559" w:type="dxa"/>
            <w:tcBorders>
              <w:top w:val="single" w:sz="4" w:space="0" w:color="000000"/>
              <w:left w:val="single" w:sz="4" w:space="0" w:color="000000"/>
              <w:bottom w:val="single" w:sz="4" w:space="0" w:color="000000"/>
              <w:right w:val="single" w:sz="4" w:space="0" w:color="000000"/>
            </w:tcBorders>
            <w:vAlign w:val="center"/>
          </w:tcPr>
          <w:p w14:paraId="592E15C1" w14:textId="2AA442FC" w:rsidR="00753223" w:rsidRPr="0008642F" w:rsidRDefault="00D05093" w:rsidP="00FE23AD">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58055FD5" w14:textId="77777777" w:rsidR="00753223" w:rsidRPr="0008642F" w:rsidRDefault="00753223" w:rsidP="00FE23AD">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13A5C99" w14:textId="204CEB4E" w:rsidR="00753223" w:rsidRPr="0008642F" w:rsidRDefault="002C0F68" w:rsidP="00FE23AD">
            <w:pPr>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w:t>
            </w:r>
            <w:r w:rsidR="0036564D" w:rsidRPr="0008642F">
              <w:rPr>
                <w:rFonts w:ascii="宋体" w:hAnsi="宋体" w:cs="宋体"/>
                <w:sz w:val="18"/>
                <w:szCs w:val="18"/>
                <w:lang w:bidi="zh-TW"/>
              </w:rPr>
              <w:t>4</w:t>
            </w:r>
          </w:p>
        </w:tc>
        <w:tc>
          <w:tcPr>
            <w:tcW w:w="1348" w:type="dxa"/>
            <w:tcBorders>
              <w:top w:val="single" w:sz="4" w:space="0" w:color="000000"/>
              <w:left w:val="single" w:sz="4" w:space="0" w:color="000000"/>
              <w:bottom w:val="single" w:sz="4" w:space="0" w:color="000000"/>
              <w:right w:val="single" w:sz="12" w:space="0" w:color="000000"/>
            </w:tcBorders>
            <w:vAlign w:val="center"/>
          </w:tcPr>
          <w:p w14:paraId="16FF3AD7" w14:textId="459521FB" w:rsidR="00753223" w:rsidRPr="0008642F" w:rsidRDefault="001E0796" w:rsidP="00FE23AD">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w:t>
            </w:r>
            <w:r w:rsidR="00992D7D" w:rsidRPr="0008642F">
              <w:rPr>
                <w:rFonts w:ascii="宋体" w:hAnsi="宋体" w:cs="宋体"/>
                <w:sz w:val="18"/>
                <w:szCs w:val="18"/>
                <w:lang w:bidi="zh-TW"/>
              </w:rPr>
              <w:t>4</w:t>
            </w:r>
          </w:p>
        </w:tc>
      </w:tr>
      <w:tr w:rsidR="0008642F" w:rsidRPr="0008642F" w14:paraId="1F09D093"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6BF99BD8" w14:textId="42B6CE16"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1</w:t>
            </w:r>
            <w:r w:rsidR="008A3E40" w:rsidRPr="0008642F">
              <w:rPr>
                <w:rFonts w:ascii="宋体" w:hAnsi="宋体" w:cs="宋体"/>
                <w:sz w:val="18"/>
                <w:szCs w:val="18"/>
                <w:lang w:bidi="zh-TW"/>
              </w:rPr>
              <w:t>2</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1DCA0C8" w14:textId="659F9B94"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电气安全</w:t>
            </w:r>
          </w:p>
        </w:tc>
        <w:tc>
          <w:tcPr>
            <w:tcW w:w="1559" w:type="dxa"/>
            <w:tcBorders>
              <w:top w:val="single" w:sz="4" w:space="0" w:color="000000"/>
              <w:left w:val="single" w:sz="4" w:space="0" w:color="000000"/>
              <w:bottom w:val="single" w:sz="4" w:space="0" w:color="000000"/>
              <w:right w:val="single" w:sz="4" w:space="0" w:color="000000"/>
            </w:tcBorders>
            <w:vAlign w:val="center"/>
          </w:tcPr>
          <w:p w14:paraId="68110779" w14:textId="77777777" w:rsidR="007B082C" w:rsidRPr="0008642F" w:rsidRDefault="007B082C" w:rsidP="007B082C">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70589F98" w14:textId="77777777"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12EF86FA" w14:textId="78FBD9A6" w:rsidR="007B082C" w:rsidRPr="0008642F" w:rsidRDefault="007B082C" w:rsidP="007B082C">
            <w:pPr>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w:t>
            </w:r>
            <w:r w:rsidR="0036564D" w:rsidRPr="0008642F">
              <w:rPr>
                <w:rFonts w:ascii="宋体" w:hAnsi="宋体" w:cs="宋体"/>
                <w:sz w:val="18"/>
                <w:szCs w:val="18"/>
                <w:lang w:bidi="zh-TW"/>
              </w:rPr>
              <w:t>5</w:t>
            </w:r>
          </w:p>
        </w:tc>
        <w:tc>
          <w:tcPr>
            <w:tcW w:w="1348" w:type="dxa"/>
            <w:tcBorders>
              <w:top w:val="single" w:sz="4" w:space="0" w:color="000000"/>
              <w:left w:val="single" w:sz="4" w:space="0" w:color="000000"/>
              <w:bottom w:val="single" w:sz="4" w:space="0" w:color="000000"/>
              <w:right w:val="single" w:sz="12" w:space="0" w:color="000000"/>
            </w:tcBorders>
            <w:vAlign w:val="center"/>
          </w:tcPr>
          <w:p w14:paraId="0A19E8EF" w14:textId="02760E3D" w:rsidR="007B082C" w:rsidRPr="0008642F" w:rsidRDefault="007B082C" w:rsidP="007B082C">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w:t>
            </w:r>
            <w:r w:rsidR="00992D7D" w:rsidRPr="0008642F">
              <w:rPr>
                <w:rFonts w:ascii="宋体" w:hAnsi="宋体" w:cs="宋体"/>
                <w:sz w:val="18"/>
                <w:szCs w:val="18"/>
                <w:lang w:bidi="zh-TW"/>
              </w:rPr>
              <w:t>5</w:t>
            </w:r>
          </w:p>
        </w:tc>
      </w:tr>
      <w:tr w:rsidR="0008642F" w:rsidRPr="0008642F" w14:paraId="2113838B"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56935046" w14:textId="15E944E0"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1</w:t>
            </w:r>
            <w:r w:rsidR="008A3E40" w:rsidRPr="0008642F">
              <w:rPr>
                <w:rFonts w:ascii="宋体" w:hAnsi="宋体" w:cs="宋体"/>
                <w:sz w:val="18"/>
                <w:szCs w:val="18"/>
                <w:lang w:bidi="zh-TW"/>
              </w:rPr>
              <w:t>3</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C7B6219" w14:textId="6FEEFB3C"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机械安全</w:t>
            </w:r>
          </w:p>
        </w:tc>
        <w:tc>
          <w:tcPr>
            <w:tcW w:w="1559" w:type="dxa"/>
            <w:tcBorders>
              <w:top w:val="single" w:sz="4" w:space="0" w:color="000000"/>
              <w:left w:val="single" w:sz="4" w:space="0" w:color="000000"/>
              <w:bottom w:val="single" w:sz="4" w:space="0" w:color="000000"/>
              <w:right w:val="single" w:sz="4" w:space="0" w:color="000000"/>
            </w:tcBorders>
            <w:vAlign w:val="center"/>
          </w:tcPr>
          <w:p w14:paraId="546F3CA9" w14:textId="77777777" w:rsidR="007B082C" w:rsidRPr="0008642F" w:rsidRDefault="007B082C" w:rsidP="007B082C">
            <w:pPr>
              <w:pStyle w:val="TableParagraph"/>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4A7708AB" w14:textId="77777777" w:rsidR="007B082C" w:rsidRPr="0008642F" w:rsidRDefault="007B082C" w:rsidP="007B082C">
            <w:pPr>
              <w:pStyle w:val="TableParagraph"/>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39469D4" w14:textId="2EA036FB" w:rsidR="007B082C" w:rsidRPr="0008642F" w:rsidRDefault="007B082C" w:rsidP="007B082C">
            <w:pPr>
              <w:spacing w:before="10" w:line="276" w:lineRule="auto"/>
              <w:ind w:left="2"/>
              <w:jc w:val="center"/>
              <w:rPr>
                <w:rFonts w:ascii="宋体" w:hAnsi="宋体" w:cs="宋体"/>
                <w:sz w:val="18"/>
                <w:szCs w:val="18"/>
                <w:lang w:bidi="zh-TW"/>
              </w:rPr>
            </w:pPr>
            <w:r w:rsidRPr="0008642F">
              <w:rPr>
                <w:rFonts w:ascii="宋体" w:hAnsi="宋体" w:cs="宋体" w:hint="eastAsia"/>
                <w:sz w:val="18"/>
                <w:szCs w:val="18"/>
                <w:lang w:bidi="zh-TW"/>
              </w:rPr>
              <w:t>6</w:t>
            </w:r>
            <w:r w:rsidRPr="0008642F">
              <w:rPr>
                <w:rFonts w:ascii="宋体" w:hAnsi="宋体" w:cs="宋体"/>
                <w:sz w:val="18"/>
                <w:szCs w:val="18"/>
                <w:lang w:bidi="zh-TW"/>
              </w:rPr>
              <w:t>.</w:t>
            </w:r>
            <w:r w:rsidR="0036564D" w:rsidRPr="0008642F">
              <w:rPr>
                <w:rFonts w:ascii="宋体" w:hAnsi="宋体" w:cs="宋体"/>
                <w:sz w:val="18"/>
                <w:szCs w:val="18"/>
                <w:lang w:bidi="zh-TW"/>
              </w:rPr>
              <w:t>6</w:t>
            </w:r>
          </w:p>
        </w:tc>
        <w:tc>
          <w:tcPr>
            <w:tcW w:w="1348" w:type="dxa"/>
            <w:tcBorders>
              <w:top w:val="single" w:sz="4" w:space="0" w:color="000000"/>
              <w:left w:val="single" w:sz="4" w:space="0" w:color="000000"/>
              <w:bottom w:val="single" w:sz="4" w:space="0" w:color="000000"/>
              <w:right w:val="single" w:sz="12" w:space="0" w:color="000000"/>
            </w:tcBorders>
            <w:vAlign w:val="center"/>
          </w:tcPr>
          <w:p w14:paraId="7FACBE75" w14:textId="48D3B91E" w:rsidR="007B082C" w:rsidRPr="0008642F" w:rsidRDefault="007B082C" w:rsidP="007B082C">
            <w:pPr>
              <w:spacing w:before="10" w:line="276" w:lineRule="auto"/>
              <w:jc w:val="center"/>
              <w:rPr>
                <w:rFonts w:ascii="宋体" w:hAnsi="宋体" w:cs="宋体"/>
                <w:sz w:val="18"/>
                <w:szCs w:val="18"/>
                <w:lang w:bidi="zh-TW"/>
              </w:rPr>
            </w:pPr>
            <w:r w:rsidRPr="0008642F">
              <w:rPr>
                <w:rFonts w:ascii="宋体" w:hAnsi="宋体" w:cs="宋体" w:hint="eastAsia"/>
                <w:sz w:val="18"/>
                <w:szCs w:val="18"/>
                <w:lang w:bidi="zh-TW"/>
              </w:rPr>
              <w:t>7</w:t>
            </w:r>
            <w:r w:rsidRPr="0008642F">
              <w:rPr>
                <w:rFonts w:ascii="宋体" w:hAnsi="宋体" w:cs="宋体"/>
                <w:sz w:val="18"/>
                <w:szCs w:val="18"/>
                <w:lang w:bidi="zh-TW"/>
              </w:rPr>
              <w:t>.</w:t>
            </w:r>
            <w:r w:rsidR="00992D7D" w:rsidRPr="0008642F">
              <w:rPr>
                <w:rFonts w:ascii="宋体" w:hAnsi="宋体" w:cs="宋体"/>
                <w:sz w:val="18"/>
                <w:szCs w:val="18"/>
                <w:lang w:bidi="zh-TW"/>
              </w:rPr>
              <w:t>6</w:t>
            </w:r>
          </w:p>
        </w:tc>
      </w:tr>
      <w:tr w:rsidR="0008642F" w:rsidRPr="0008642F" w14:paraId="11A05806" w14:textId="77777777" w:rsidTr="003C7738">
        <w:trPr>
          <w:trHeight w:hRule="exact" w:val="449"/>
        </w:trPr>
        <w:tc>
          <w:tcPr>
            <w:tcW w:w="9431" w:type="dxa"/>
            <w:gridSpan w:val="7"/>
            <w:tcBorders>
              <w:top w:val="single" w:sz="12" w:space="0" w:color="000000"/>
              <w:left w:val="single" w:sz="12" w:space="0" w:color="000000"/>
              <w:bottom w:val="single" w:sz="12" w:space="0" w:color="000000"/>
              <w:right w:val="single" w:sz="12" w:space="0" w:color="000000"/>
            </w:tcBorders>
            <w:vAlign w:val="center"/>
          </w:tcPr>
          <w:p w14:paraId="04AA3AD9" w14:textId="77777777" w:rsidR="007B082C" w:rsidRPr="0008642F" w:rsidRDefault="007B082C" w:rsidP="007B082C">
            <w:pPr>
              <w:pStyle w:val="affffffffffffc"/>
              <w:numPr>
                <w:ilvl w:val="0"/>
                <w:numId w:val="26"/>
              </w:numPr>
              <w:ind w:left="1029" w:firstLine="0"/>
              <w:rPr>
                <w:lang w:val="zh-TW"/>
              </w:rPr>
            </w:pPr>
            <w:r w:rsidRPr="0008642F">
              <w:rPr>
                <w:rFonts w:hint="eastAsia"/>
                <w:lang w:val="zh-TW"/>
              </w:rPr>
              <w:t>“√”表示要进行的检验项目，“—”表示不进行的检验项目。</w:t>
            </w:r>
          </w:p>
        </w:tc>
      </w:tr>
    </w:tbl>
    <w:p w14:paraId="64120BB2" w14:textId="77777777" w:rsidR="00A36471" w:rsidRPr="0008642F" w:rsidRDefault="00000000">
      <w:pPr>
        <w:pStyle w:val="afff0"/>
        <w:spacing w:before="120" w:after="120"/>
      </w:pPr>
      <w:r w:rsidRPr="0008642F">
        <w:rPr>
          <w:rFonts w:hint="eastAsia"/>
        </w:rPr>
        <w:t>出厂检验</w:t>
      </w:r>
    </w:p>
    <w:p w14:paraId="23579517" w14:textId="7F21A518" w:rsidR="00A36471" w:rsidRPr="0008642F" w:rsidRDefault="000C7A98">
      <w:pPr>
        <w:pStyle w:val="afffffd"/>
        <w:ind w:firstLine="420"/>
      </w:pPr>
      <w:r w:rsidRPr="0008642F">
        <w:rPr>
          <w:rFonts w:hint="eastAsia"/>
        </w:rPr>
        <w:t>产品须</w:t>
      </w:r>
      <w:proofErr w:type="gramStart"/>
      <w:r w:rsidRPr="0008642F">
        <w:rPr>
          <w:rFonts w:hint="eastAsia"/>
        </w:rPr>
        <w:t>经制造</w:t>
      </w:r>
      <w:proofErr w:type="gramEnd"/>
      <w:r w:rsidRPr="0008642F">
        <w:rPr>
          <w:rFonts w:hint="eastAsia"/>
        </w:rPr>
        <w:t>单位质量检验部门按表</w:t>
      </w:r>
      <w:r w:rsidR="00763503" w:rsidRPr="0008642F">
        <w:t>1</w:t>
      </w:r>
      <w:r w:rsidRPr="0008642F">
        <w:rPr>
          <w:rFonts w:hint="eastAsia"/>
        </w:rPr>
        <w:t>出厂检验的项目进行逐台检验，合格的方能出厂，并附有产品合格证。</w:t>
      </w:r>
    </w:p>
    <w:p w14:paraId="71FF5CA2" w14:textId="77777777" w:rsidR="00A36471" w:rsidRPr="0008642F" w:rsidRDefault="00000000">
      <w:pPr>
        <w:pStyle w:val="afff0"/>
        <w:spacing w:before="120" w:after="120"/>
      </w:pPr>
      <w:r w:rsidRPr="0008642F">
        <w:rPr>
          <w:rFonts w:hint="eastAsia"/>
        </w:rPr>
        <w:t>型式检验</w:t>
      </w:r>
    </w:p>
    <w:p w14:paraId="3ECF8D6A" w14:textId="14C80407" w:rsidR="000C7A98" w:rsidRPr="0008642F" w:rsidRDefault="000C7A98" w:rsidP="000C7A98">
      <w:pPr>
        <w:pStyle w:val="afff1"/>
        <w:spacing w:before="120" w:after="120"/>
        <w:rPr>
          <w:lang w:eastAsia="zh-Hans"/>
        </w:rPr>
      </w:pPr>
      <w:r w:rsidRPr="0008642F">
        <w:rPr>
          <w:rFonts w:hint="eastAsia"/>
          <w:lang w:eastAsia="zh-Hans"/>
        </w:rPr>
        <w:t>型式检验条件</w:t>
      </w:r>
    </w:p>
    <w:p w14:paraId="3B70FE57" w14:textId="77777777" w:rsidR="000C7A98" w:rsidRPr="0008642F" w:rsidRDefault="000C7A98" w:rsidP="000C7A98">
      <w:pPr>
        <w:pStyle w:val="afffffd"/>
        <w:ind w:firstLine="420"/>
        <w:rPr>
          <w:lang w:eastAsia="zh-Hans"/>
        </w:rPr>
      </w:pPr>
      <w:r w:rsidRPr="0008642F">
        <w:rPr>
          <w:rFonts w:hint="eastAsia"/>
          <w:lang w:eastAsia="zh-Hans"/>
        </w:rPr>
        <w:t xml:space="preserve">当有下列情况之一时，应进行型式检验： </w:t>
      </w:r>
    </w:p>
    <w:p w14:paraId="78DA197B" w14:textId="4A3F15B9" w:rsidR="000C7A98" w:rsidRPr="0008642F" w:rsidRDefault="000C7A98" w:rsidP="000C7A98">
      <w:pPr>
        <w:pStyle w:val="af2"/>
        <w:rPr>
          <w:lang w:eastAsia="zh-Hans"/>
        </w:rPr>
      </w:pPr>
      <w:r w:rsidRPr="0008642F">
        <w:rPr>
          <w:rFonts w:hint="eastAsia"/>
          <w:lang w:eastAsia="zh-Hans"/>
        </w:rPr>
        <w:t>新产品定型或投产鉴定时；</w:t>
      </w:r>
    </w:p>
    <w:p w14:paraId="621087A1" w14:textId="6BF437D8" w:rsidR="000C7A98" w:rsidRPr="0008642F" w:rsidRDefault="000C7A98" w:rsidP="000C7A98">
      <w:pPr>
        <w:pStyle w:val="af2"/>
        <w:rPr>
          <w:lang w:eastAsia="zh-Hans"/>
        </w:rPr>
      </w:pPr>
      <w:r w:rsidRPr="0008642F">
        <w:rPr>
          <w:rFonts w:hint="eastAsia"/>
          <w:lang w:eastAsia="zh-Hans"/>
        </w:rPr>
        <w:t>产品的结构、材料、工艺有重大改进，可能影响性能时；</w:t>
      </w:r>
    </w:p>
    <w:p w14:paraId="2F3026BF" w14:textId="5E4D406E" w:rsidR="000C7A98" w:rsidRPr="0008642F" w:rsidRDefault="000C7A98" w:rsidP="000C7A98">
      <w:pPr>
        <w:pStyle w:val="af2"/>
        <w:rPr>
          <w:lang w:eastAsia="zh-Hans"/>
        </w:rPr>
      </w:pPr>
      <w:r w:rsidRPr="0008642F">
        <w:rPr>
          <w:rFonts w:hint="eastAsia"/>
          <w:lang w:eastAsia="zh-Hans"/>
        </w:rPr>
        <w:t>产品停产一年后，恢复生产时；</w:t>
      </w:r>
    </w:p>
    <w:p w14:paraId="654B3F82" w14:textId="3646C833" w:rsidR="000C7A98" w:rsidRPr="0008642F" w:rsidRDefault="000C7A98" w:rsidP="000C7A98">
      <w:pPr>
        <w:pStyle w:val="af2"/>
        <w:rPr>
          <w:lang w:eastAsia="zh-Hans"/>
        </w:rPr>
      </w:pPr>
      <w:r w:rsidRPr="0008642F">
        <w:rPr>
          <w:rFonts w:hint="eastAsia"/>
          <w:lang w:eastAsia="zh-Hans"/>
        </w:rPr>
        <w:t>出厂检验结果与上次型式检验结果有较大差异时；</w:t>
      </w:r>
    </w:p>
    <w:p w14:paraId="12D03B11" w14:textId="743FF89D" w:rsidR="000C7A98" w:rsidRPr="0008642F" w:rsidRDefault="000C7A98" w:rsidP="000C7A98">
      <w:pPr>
        <w:pStyle w:val="af2"/>
        <w:rPr>
          <w:lang w:eastAsia="zh-Hans"/>
        </w:rPr>
      </w:pPr>
      <w:r w:rsidRPr="0008642F">
        <w:rPr>
          <w:rFonts w:hint="eastAsia"/>
          <w:lang w:eastAsia="zh-Hans"/>
        </w:rPr>
        <w:t>国家质量监督机构提出进行型式检验要求时；</w:t>
      </w:r>
    </w:p>
    <w:p w14:paraId="5976B0AC" w14:textId="76AE2DA8" w:rsidR="000C7A98" w:rsidRPr="0008642F" w:rsidRDefault="000C7A98" w:rsidP="000C7A98">
      <w:pPr>
        <w:pStyle w:val="af2"/>
        <w:rPr>
          <w:lang w:eastAsia="zh-Hans"/>
        </w:rPr>
      </w:pPr>
      <w:r w:rsidRPr="0008642F">
        <w:rPr>
          <w:rFonts w:hint="eastAsia"/>
          <w:lang w:eastAsia="zh-Hans"/>
        </w:rPr>
        <w:t>质量仲裁需要时。</w:t>
      </w:r>
    </w:p>
    <w:p w14:paraId="3964AAD9" w14:textId="5E8D4F32" w:rsidR="000C7A98" w:rsidRPr="0008642F" w:rsidRDefault="000C7A98" w:rsidP="000C7A98">
      <w:pPr>
        <w:pStyle w:val="afff1"/>
        <w:spacing w:before="120" w:after="120"/>
        <w:rPr>
          <w:lang w:eastAsia="zh-Hans"/>
        </w:rPr>
      </w:pPr>
      <w:r w:rsidRPr="0008642F">
        <w:rPr>
          <w:rFonts w:hint="eastAsia"/>
          <w:lang w:eastAsia="zh-Hans"/>
        </w:rPr>
        <w:t>抽样规则</w:t>
      </w:r>
    </w:p>
    <w:p w14:paraId="6C91A56A" w14:textId="264ED826" w:rsidR="00A36471" w:rsidRPr="0008642F" w:rsidRDefault="000C7A98" w:rsidP="000C7A98">
      <w:pPr>
        <w:pStyle w:val="afffffd"/>
        <w:ind w:firstLine="420"/>
        <w:rPr>
          <w:lang w:eastAsia="zh-Hans"/>
        </w:rPr>
      </w:pPr>
      <w:r w:rsidRPr="0008642F">
        <w:rPr>
          <w:rFonts w:hint="eastAsia"/>
          <w:lang w:eastAsia="zh-Hans"/>
        </w:rPr>
        <w:t>型式检验的样机应从出厂检验合格的产品中选取1台。</w:t>
      </w:r>
    </w:p>
    <w:p w14:paraId="67E71B44" w14:textId="3BD027BA" w:rsidR="00B17494" w:rsidRPr="0008642F" w:rsidRDefault="00B17494" w:rsidP="00B17494">
      <w:pPr>
        <w:pStyle w:val="afff0"/>
        <w:spacing w:before="120" w:after="120"/>
        <w:rPr>
          <w:lang w:eastAsia="zh-Hans"/>
        </w:rPr>
      </w:pPr>
      <w:r w:rsidRPr="0008642F">
        <w:rPr>
          <w:rFonts w:hint="eastAsia"/>
          <w:lang w:eastAsia="zh-Hans"/>
        </w:rPr>
        <w:t>判定规则</w:t>
      </w:r>
    </w:p>
    <w:p w14:paraId="280DF80A" w14:textId="608E49B9" w:rsidR="00B17494" w:rsidRPr="0008642F" w:rsidRDefault="00B17494" w:rsidP="00B17494">
      <w:pPr>
        <w:pStyle w:val="afffffffff9"/>
        <w:rPr>
          <w:lang w:eastAsia="zh-Hans"/>
        </w:rPr>
      </w:pPr>
      <w:r w:rsidRPr="0008642F">
        <w:rPr>
          <w:rFonts w:hint="eastAsia"/>
          <w:lang w:eastAsia="zh-Hans"/>
        </w:rPr>
        <w:t>出厂检验所有检验项目均合格时，则判定合格；有一项或一项以上项目不合格时，则判定不合格。</w:t>
      </w:r>
    </w:p>
    <w:p w14:paraId="39C6F495" w14:textId="7B14F92C" w:rsidR="00B17494" w:rsidRPr="0008642F" w:rsidRDefault="00B17494" w:rsidP="00B17494">
      <w:pPr>
        <w:pStyle w:val="afffffffff9"/>
        <w:rPr>
          <w:lang w:eastAsia="zh-Hans"/>
        </w:rPr>
      </w:pPr>
      <w:r w:rsidRPr="0008642F">
        <w:rPr>
          <w:rFonts w:hint="eastAsia"/>
          <w:lang w:eastAsia="zh-Hans"/>
        </w:rPr>
        <w:t>型式检验中，各项检验结果都符合本标准时，判定型式检验合格。</w:t>
      </w:r>
    </w:p>
    <w:p w14:paraId="2A83C95F" w14:textId="193D82D6" w:rsidR="00A36471" w:rsidRPr="0008642F" w:rsidRDefault="00000000">
      <w:pPr>
        <w:pStyle w:val="afff"/>
        <w:spacing w:before="240" w:after="240"/>
      </w:pPr>
      <w:bookmarkStart w:id="214" w:name="_Toc24724680"/>
      <w:bookmarkStart w:id="215" w:name="_Toc19518358"/>
      <w:bookmarkStart w:id="216" w:name="_Toc116543653"/>
      <w:bookmarkStart w:id="217" w:name="_Toc116395226"/>
      <w:bookmarkStart w:id="218" w:name="_Toc40084968"/>
      <w:bookmarkStart w:id="219" w:name="_Toc26966100"/>
      <w:bookmarkStart w:id="220" w:name="_Toc28701740"/>
      <w:bookmarkStart w:id="221" w:name="_Toc27639754"/>
      <w:bookmarkStart w:id="222" w:name="_Toc27400807"/>
      <w:bookmarkStart w:id="223" w:name="_Toc28701356"/>
      <w:bookmarkStart w:id="224" w:name="_Toc21697420"/>
      <w:bookmarkStart w:id="225" w:name="_Toc40087634"/>
      <w:bookmarkStart w:id="226" w:name="_Toc28699848"/>
      <w:bookmarkStart w:id="227" w:name="_Toc26968223"/>
      <w:bookmarkStart w:id="228" w:name="_Toc19621939"/>
      <w:bookmarkStart w:id="229" w:name="_Toc36715990"/>
      <w:bookmarkStart w:id="230" w:name="_Toc19187790"/>
      <w:bookmarkStart w:id="231" w:name="_Toc51751738"/>
      <w:bookmarkStart w:id="232" w:name="_Toc42174262"/>
      <w:bookmarkStart w:id="233" w:name="_Toc27643168"/>
      <w:bookmarkStart w:id="234" w:name="_Toc27641374"/>
      <w:bookmarkStart w:id="235" w:name="_Toc28702986"/>
      <w:bookmarkStart w:id="236" w:name="_Toc36460875"/>
      <w:bookmarkStart w:id="237" w:name="_Toc36459043"/>
      <w:bookmarkStart w:id="238" w:name="_Toc27667327"/>
      <w:bookmarkStart w:id="239" w:name="_Toc21696654"/>
      <w:bookmarkStart w:id="240" w:name="_Toc24546844"/>
      <w:bookmarkStart w:id="241" w:name="_Toc25308569"/>
      <w:bookmarkStart w:id="242" w:name="_Toc50625637"/>
      <w:bookmarkStart w:id="243" w:name="_Toc24722901"/>
      <w:bookmarkStart w:id="244" w:name="_Toc26967385"/>
      <w:bookmarkStart w:id="245" w:name="_Toc34038282"/>
      <w:bookmarkStart w:id="246" w:name="_Toc42605894"/>
      <w:bookmarkStart w:id="247" w:name="_Toc35263278"/>
      <w:bookmarkStart w:id="248" w:name="_Toc36459747"/>
      <w:bookmarkStart w:id="249" w:name="_Toc20409901"/>
      <w:bookmarkStart w:id="250" w:name="_Toc27642982"/>
      <w:bookmarkStart w:id="251" w:name="_Toc121910048"/>
      <w:bookmarkStart w:id="252" w:name="_Toc128571012"/>
      <w:r w:rsidRPr="0008642F">
        <w:rPr>
          <w:rFonts w:hint="eastAsia"/>
        </w:rPr>
        <w:t>标志、</w:t>
      </w:r>
      <w:r w:rsidR="004A3490" w:rsidRPr="0008642F">
        <w:rPr>
          <w:rFonts w:hint="eastAsia"/>
        </w:rPr>
        <w:t>使用说明书、</w:t>
      </w:r>
      <w:r w:rsidRPr="0008642F">
        <w:rPr>
          <w:rFonts w:hint="eastAsia"/>
        </w:rPr>
        <w:t>包装、运输和贮存</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CD110B7" w14:textId="77777777" w:rsidR="00A36471" w:rsidRPr="0008642F" w:rsidRDefault="00000000">
      <w:pPr>
        <w:pStyle w:val="afff0"/>
        <w:spacing w:before="120" w:after="120"/>
      </w:pPr>
      <w:r w:rsidRPr="0008642F">
        <w:rPr>
          <w:rFonts w:hint="eastAsia"/>
        </w:rPr>
        <w:t>标志</w:t>
      </w:r>
    </w:p>
    <w:p w14:paraId="2B3A645B" w14:textId="63250055" w:rsidR="00796CEB" w:rsidRPr="0008642F" w:rsidRDefault="00796CEB" w:rsidP="00796CEB">
      <w:pPr>
        <w:pStyle w:val="afffffffff9"/>
        <w:rPr>
          <w:lang w:eastAsia="zh-Hans"/>
        </w:rPr>
      </w:pPr>
      <w:r w:rsidRPr="0008642F">
        <w:rPr>
          <w:rFonts w:hint="eastAsia"/>
          <w:lang w:eastAsia="zh-Hans"/>
        </w:rPr>
        <w:t>产品标牌按GB/T 13306的规定。标牌规定在产品的明显部位。标牌包括下列内容：</w:t>
      </w:r>
    </w:p>
    <w:p w14:paraId="7A28B971" w14:textId="37B54A1D" w:rsidR="00796CEB" w:rsidRPr="0008642F" w:rsidRDefault="00796CEB" w:rsidP="00796CEB">
      <w:pPr>
        <w:pStyle w:val="af2"/>
        <w:rPr>
          <w:lang w:eastAsia="zh-Hans"/>
        </w:rPr>
      </w:pPr>
      <w:r w:rsidRPr="0008642F">
        <w:rPr>
          <w:rFonts w:hint="eastAsia"/>
          <w:lang w:eastAsia="zh-Hans"/>
        </w:rPr>
        <w:t>产品型号、名称；</w:t>
      </w:r>
    </w:p>
    <w:p w14:paraId="075F21B6" w14:textId="340B03C5" w:rsidR="00796CEB" w:rsidRPr="0008642F" w:rsidRDefault="00796CEB" w:rsidP="00796CEB">
      <w:pPr>
        <w:pStyle w:val="af2"/>
        <w:rPr>
          <w:lang w:eastAsia="zh-Hans"/>
        </w:rPr>
      </w:pPr>
      <w:r w:rsidRPr="0008642F">
        <w:rPr>
          <w:rFonts w:hint="eastAsia"/>
          <w:lang w:eastAsia="zh-Hans"/>
        </w:rPr>
        <w:t>设备重量；</w:t>
      </w:r>
    </w:p>
    <w:p w14:paraId="679CE7C1" w14:textId="0F89B6DF" w:rsidR="00796CEB" w:rsidRPr="0008642F" w:rsidRDefault="00796CEB" w:rsidP="00796CEB">
      <w:pPr>
        <w:pStyle w:val="af2"/>
        <w:rPr>
          <w:lang w:eastAsia="zh-Hans"/>
        </w:rPr>
      </w:pPr>
      <w:r w:rsidRPr="0008642F">
        <w:rPr>
          <w:rFonts w:hint="eastAsia"/>
          <w:lang w:eastAsia="zh-Hans"/>
        </w:rPr>
        <w:t>额定功率；</w:t>
      </w:r>
    </w:p>
    <w:p w14:paraId="0973D080" w14:textId="7F24FD23" w:rsidR="00796CEB" w:rsidRPr="0008642F" w:rsidRDefault="00796CEB" w:rsidP="00796CEB">
      <w:pPr>
        <w:pStyle w:val="af2"/>
        <w:rPr>
          <w:lang w:eastAsia="zh-Hans"/>
        </w:rPr>
      </w:pPr>
      <w:r w:rsidRPr="0008642F">
        <w:rPr>
          <w:rFonts w:hint="eastAsia"/>
          <w:lang w:eastAsia="zh-Hans"/>
        </w:rPr>
        <w:t>生产企业名称、商标；</w:t>
      </w:r>
    </w:p>
    <w:p w14:paraId="3B127BDE" w14:textId="55003FCA" w:rsidR="00796CEB" w:rsidRPr="0008642F" w:rsidRDefault="00796CEB" w:rsidP="00796CEB">
      <w:pPr>
        <w:pStyle w:val="af2"/>
        <w:rPr>
          <w:lang w:eastAsia="zh-Hans"/>
        </w:rPr>
      </w:pPr>
      <w:r w:rsidRPr="0008642F">
        <w:rPr>
          <w:rFonts w:hint="eastAsia"/>
          <w:lang w:eastAsia="zh-Hans"/>
        </w:rPr>
        <w:t>生产日期及出厂编号；</w:t>
      </w:r>
    </w:p>
    <w:p w14:paraId="4F26C46C" w14:textId="5C130953" w:rsidR="00796CEB" w:rsidRPr="0008642F" w:rsidRDefault="00796CEB" w:rsidP="00796CEB">
      <w:pPr>
        <w:pStyle w:val="af2"/>
        <w:rPr>
          <w:lang w:eastAsia="zh-Hans"/>
        </w:rPr>
      </w:pPr>
      <w:r w:rsidRPr="0008642F">
        <w:rPr>
          <w:rFonts w:hint="eastAsia"/>
          <w:lang w:eastAsia="zh-Hans"/>
        </w:rPr>
        <w:t>产品执行标准号。</w:t>
      </w:r>
    </w:p>
    <w:p w14:paraId="1D4A35BC" w14:textId="6AA6F3D9" w:rsidR="00796CEB" w:rsidRPr="0008642F" w:rsidRDefault="00796CEB" w:rsidP="00796CEB">
      <w:pPr>
        <w:pStyle w:val="afffffffff9"/>
        <w:rPr>
          <w:lang w:eastAsia="zh-Hans"/>
        </w:rPr>
      </w:pPr>
      <w:r w:rsidRPr="0008642F">
        <w:rPr>
          <w:rFonts w:hint="eastAsia"/>
          <w:lang w:eastAsia="zh-Hans"/>
        </w:rPr>
        <w:t xml:space="preserve">　包装、储运图示标志应符合GB/T 191的规定。</w:t>
      </w:r>
    </w:p>
    <w:p w14:paraId="42FC2040" w14:textId="60F7B4C4" w:rsidR="00796CEB" w:rsidRPr="0008642F" w:rsidRDefault="00796CEB" w:rsidP="00796CEB">
      <w:pPr>
        <w:pStyle w:val="afffffffff9"/>
        <w:rPr>
          <w:lang w:eastAsia="zh-Hans"/>
        </w:rPr>
      </w:pPr>
      <w:r w:rsidRPr="0008642F">
        <w:rPr>
          <w:rFonts w:hint="eastAsia"/>
          <w:lang w:eastAsia="zh-Hans"/>
        </w:rPr>
        <w:t xml:space="preserve">　运输、收发货标志应符合GB/T 6388的规定。</w:t>
      </w:r>
    </w:p>
    <w:p w14:paraId="5D6DFE81" w14:textId="0DFC1FEB" w:rsidR="00796CEB" w:rsidRPr="0008642F" w:rsidRDefault="00796CEB" w:rsidP="00D62498">
      <w:pPr>
        <w:pStyle w:val="afff0"/>
        <w:spacing w:before="120" w:after="120"/>
        <w:rPr>
          <w:lang w:eastAsia="zh-Hans"/>
        </w:rPr>
      </w:pPr>
      <w:r w:rsidRPr="0008642F">
        <w:rPr>
          <w:rFonts w:hint="eastAsia"/>
          <w:lang w:eastAsia="zh-Hans"/>
        </w:rPr>
        <w:t>使用说明书</w:t>
      </w:r>
    </w:p>
    <w:p w14:paraId="5FC99119" w14:textId="77777777" w:rsidR="00796CEB" w:rsidRPr="0008642F" w:rsidRDefault="00796CEB" w:rsidP="00D62498">
      <w:pPr>
        <w:pStyle w:val="afffffd"/>
        <w:ind w:firstLine="420"/>
        <w:rPr>
          <w:lang w:eastAsia="zh-Hans"/>
        </w:rPr>
      </w:pPr>
      <w:r w:rsidRPr="0008642F">
        <w:rPr>
          <w:rFonts w:hint="eastAsia"/>
          <w:lang w:eastAsia="zh-Hans"/>
        </w:rPr>
        <w:t>产品使用说明书应符合GB/T 9969的规定。</w:t>
      </w:r>
    </w:p>
    <w:p w14:paraId="52D05E0C" w14:textId="54A1CF0F" w:rsidR="00796CEB" w:rsidRPr="0008642F" w:rsidRDefault="00796CEB" w:rsidP="00D62498">
      <w:pPr>
        <w:pStyle w:val="afff0"/>
        <w:spacing w:before="120" w:after="120"/>
        <w:rPr>
          <w:lang w:eastAsia="zh-Hans"/>
        </w:rPr>
      </w:pPr>
      <w:r w:rsidRPr="0008642F">
        <w:rPr>
          <w:rFonts w:hint="eastAsia"/>
          <w:lang w:eastAsia="zh-Hans"/>
        </w:rPr>
        <w:t>包装</w:t>
      </w:r>
    </w:p>
    <w:p w14:paraId="1EB4D6C4" w14:textId="4DA9AAFF" w:rsidR="00796CEB" w:rsidRPr="0008642F" w:rsidRDefault="00FB30DF" w:rsidP="00796CEB">
      <w:pPr>
        <w:pStyle w:val="afffffd"/>
        <w:ind w:firstLine="420"/>
        <w:rPr>
          <w:lang w:eastAsia="zh-Hans"/>
        </w:rPr>
      </w:pPr>
      <w:r w:rsidRPr="0008642F">
        <w:rPr>
          <w:rFonts w:hint="eastAsia"/>
          <w:lang w:eastAsia="zh-Hans"/>
        </w:rPr>
        <w:t>润药机</w:t>
      </w:r>
      <w:r w:rsidR="00796CEB" w:rsidRPr="0008642F">
        <w:rPr>
          <w:rFonts w:hint="eastAsia"/>
          <w:lang w:eastAsia="zh-Hans"/>
        </w:rPr>
        <w:t>的包装</w:t>
      </w:r>
      <w:r w:rsidR="007B5047" w:rsidRPr="0008642F">
        <w:rPr>
          <w:rFonts w:hint="eastAsia"/>
          <w:lang w:eastAsia="zh-Hans"/>
        </w:rPr>
        <w:t>应符合</w:t>
      </w:r>
      <w:r w:rsidR="00796CEB" w:rsidRPr="0008642F">
        <w:rPr>
          <w:rFonts w:hint="eastAsia"/>
          <w:lang w:eastAsia="zh-Hans"/>
        </w:rPr>
        <w:t>GB/T 13384的规定。包装箱内应有下列附件：</w:t>
      </w:r>
    </w:p>
    <w:p w14:paraId="1A9FDFF8" w14:textId="34FB1036" w:rsidR="00796CEB" w:rsidRPr="0008642F" w:rsidRDefault="00796CEB" w:rsidP="007B5047">
      <w:pPr>
        <w:pStyle w:val="af2"/>
        <w:rPr>
          <w:lang w:eastAsia="zh-Hans"/>
        </w:rPr>
      </w:pPr>
      <w:r w:rsidRPr="0008642F">
        <w:rPr>
          <w:rFonts w:hint="eastAsia"/>
          <w:lang w:eastAsia="zh-Hans"/>
        </w:rPr>
        <w:t>产品使用说明书（包括外购配套件资料）；</w:t>
      </w:r>
    </w:p>
    <w:p w14:paraId="025FDA81" w14:textId="0607C206" w:rsidR="00796CEB" w:rsidRPr="0008642F" w:rsidRDefault="00796CEB" w:rsidP="007B5047">
      <w:pPr>
        <w:pStyle w:val="af2"/>
        <w:rPr>
          <w:lang w:eastAsia="zh-Hans"/>
        </w:rPr>
      </w:pPr>
      <w:r w:rsidRPr="0008642F">
        <w:rPr>
          <w:rFonts w:hint="eastAsia"/>
          <w:lang w:eastAsia="zh-Hans"/>
        </w:rPr>
        <w:t>产品合格证，装箱单；</w:t>
      </w:r>
    </w:p>
    <w:p w14:paraId="324E3D30" w14:textId="6E942B09" w:rsidR="00796CEB" w:rsidRPr="0008642F" w:rsidRDefault="00796CEB" w:rsidP="007B5047">
      <w:pPr>
        <w:pStyle w:val="af2"/>
        <w:rPr>
          <w:lang w:eastAsia="zh-Hans"/>
        </w:rPr>
      </w:pPr>
      <w:r w:rsidRPr="0008642F">
        <w:rPr>
          <w:rFonts w:hint="eastAsia"/>
          <w:lang w:eastAsia="zh-Hans"/>
        </w:rPr>
        <w:t>本文件规定的材质证明书。</w:t>
      </w:r>
    </w:p>
    <w:p w14:paraId="7E8E285D" w14:textId="2169EBA7" w:rsidR="00796CEB" w:rsidRPr="0008642F" w:rsidRDefault="00796CEB" w:rsidP="007B5047">
      <w:pPr>
        <w:pStyle w:val="afff0"/>
        <w:spacing w:before="120" w:after="120"/>
        <w:rPr>
          <w:lang w:eastAsia="zh-Hans"/>
        </w:rPr>
      </w:pPr>
      <w:r w:rsidRPr="0008642F">
        <w:rPr>
          <w:rFonts w:hint="eastAsia"/>
          <w:lang w:eastAsia="zh-Hans"/>
        </w:rPr>
        <w:lastRenderedPageBreak/>
        <w:t>运输</w:t>
      </w:r>
    </w:p>
    <w:p w14:paraId="2EAF6508" w14:textId="77777777" w:rsidR="00796CEB" w:rsidRPr="0008642F" w:rsidRDefault="00796CEB" w:rsidP="007B5047">
      <w:pPr>
        <w:pStyle w:val="afffffd"/>
        <w:ind w:firstLine="420"/>
        <w:rPr>
          <w:lang w:eastAsia="zh-Hans"/>
        </w:rPr>
      </w:pPr>
      <w:r w:rsidRPr="0008642F">
        <w:rPr>
          <w:rFonts w:hint="eastAsia"/>
          <w:lang w:eastAsia="zh-Hans"/>
        </w:rPr>
        <w:t>产品的运输按国家铁路、公路和水路货物运输的有关规定。运输过程中，产品应固牢在运输工具上，不应翻滚，碰撞和挤压。</w:t>
      </w:r>
    </w:p>
    <w:p w14:paraId="19C3B774" w14:textId="23E98E19" w:rsidR="00796CEB" w:rsidRPr="0008642F" w:rsidRDefault="00796CEB" w:rsidP="003E23DE">
      <w:pPr>
        <w:pStyle w:val="afff0"/>
        <w:spacing w:before="120" w:after="120"/>
        <w:rPr>
          <w:lang w:eastAsia="zh-Hans"/>
        </w:rPr>
      </w:pPr>
      <w:r w:rsidRPr="0008642F">
        <w:rPr>
          <w:rFonts w:hint="eastAsia"/>
          <w:lang w:eastAsia="zh-Hans"/>
        </w:rPr>
        <w:t>贮存</w:t>
      </w:r>
    </w:p>
    <w:p w14:paraId="564BBC10" w14:textId="3AB6B99C" w:rsidR="003E23DE" w:rsidRPr="0008642F" w:rsidRDefault="00796CEB" w:rsidP="003E23DE">
      <w:pPr>
        <w:pStyle w:val="afffffd"/>
        <w:ind w:firstLine="420"/>
        <w:rPr>
          <w:rStyle w:val="afffff3"/>
          <w:rFonts w:hAnsi="宋体"/>
        </w:rPr>
      </w:pPr>
      <w:r w:rsidRPr="0008642F">
        <w:rPr>
          <w:rFonts w:hint="eastAsia"/>
          <w:lang w:eastAsia="zh-Hans"/>
        </w:rPr>
        <w:t>产品存放在干燥、通风、无腐蚀性气体的室内或有遮蔽的场所，不得露天存放。</w:t>
      </w:r>
    </w:p>
    <w:p w14:paraId="109DD265" w14:textId="77777777" w:rsidR="00A36471" w:rsidRPr="0008642F" w:rsidRDefault="00000000">
      <w:pPr>
        <w:pStyle w:val="afff"/>
        <w:spacing w:before="240" w:after="240"/>
        <w:rPr>
          <w:rFonts w:ascii="宋体" w:hAnsi="宋体" w:cs="宋体"/>
        </w:rPr>
      </w:pPr>
      <w:bookmarkStart w:id="253" w:name="_Toc24724681"/>
      <w:bookmarkStart w:id="254" w:name="_Toc28701357"/>
      <w:bookmarkStart w:id="255" w:name="_Toc27643169"/>
      <w:bookmarkStart w:id="256" w:name="_Toc19621940"/>
      <w:bookmarkStart w:id="257" w:name="_Toc27641375"/>
      <w:bookmarkStart w:id="258" w:name="_Toc27400808"/>
      <w:bookmarkStart w:id="259" w:name="_Toc36459748"/>
      <w:bookmarkStart w:id="260" w:name="_Toc26966101"/>
      <w:bookmarkStart w:id="261" w:name="_Toc116543654"/>
      <w:bookmarkStart w:id="262" w:name="_Toc36459044"/>
      <w:bookmarkStart w:id="263" w:name="_Toc20409902"/>
      <w:bookmarkStart w:id="264" w:name="_Toc24546845"/>
      <w:bookmarkStart w:id="265" w:name="_Toc2074345"/>
      <w:bookmarkStart w:id="266" w:name="_Toc28009"/>
      <w:bookmarkStart w:id="267" w:name="_Toc24722902"/>
      <w:bookmarkStart w:id="268" w:name="_Toc28699849"/>
      <w:bookmarkStart w:id="269" w:name="_Toc116395227"/>
      <w:bookmarkStart w:id="270" w:name="_Toc2063668"/>
      <w:bookmarkStart w:id="271" w:name="_Toc36460876"/>
      <w:bookmarkStart w:id="272" w:name="_Toc42174263"/>
      <w:bookmarkStart w:id="273" w:name="_Toc27642983"/>
      <w:bookmarkStart w:id="274" w:name="_Toc50625638"/>
      <w:bookmarkStart w:id="275" w:name="_Toc40084969"/>
      <w:bookmarkStart w:id="276" w:name="_Toc26968224"/>
      <w:bookmarkStart w:id="277" w:name="_Toc28702987"/>
      <w:bookmarkStart w:id="278" w:name="_Toc21697421"/>
      <w:bookmarkStart w:id="279" w:name="_Toc26967386"/>
      <w:bookmarkStart w:id="280" w:name="_Toc27639755"/>
      <w:bookmarkStart w:id="281" w:name="_Toc51751739"/>
      <w:bookmarkStart w:id="282" w:name="_Toc35263279"/>
      <w:bookmarkStart w:id="283" w:name="_Toc40087635"/>
      <w:bookmarkStart w:id="284" w:name="_Toc34038283"/>
      <w:bookmarkStart w:id="285" w:name="_Toc42605895"/>
      <w:bookmarkStart w:id="286" w:name="_Toc19518359"/>
      <w:bookmarkStart w:id="287" w:name="_Toc27667328"/>
      <w:bookmarkStart w:id="288" w:name="_Toc28701741"/>
      <w:bookmarkStart w:id="289" w:name="_Toc21696655"/>
      <w:bookmarkStart w:id="290" w:name="_Toc25308570"/>
      <w:bookmarkStart w:id="291" w:name="_Toc36715991"/>
      <w:bookmarkStart w:id="292" w:name="_Toc19187791"/>
      <w:bookmarkStart w:id="293" w:name="_Toc121910049"/>
      <w:bookmarkStart w:id="294" w:name="_Toc128571013"/>
      <w:r w:rsidRPr="0008642F">
        <w:rPr>
          <w:rFonts w:hint="eastAsia"/>
        </w:rPr>
        <w:t>质量承诺</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End w:id="23"/>
    <w:p w14:paraId="65C36079" w14:textId="77777777" w:rsidR="005F6707" w:rsidRPr="0008642F" w:rsidRDefault="005F6707" w:rsidP="005F6707">
      <w:pPr>
        <w:pStyle w:val="afffffffff6"/>
      </w:pPr>
      <w:r w:rsidRPr="0008642F">
        <w:rPr>
          <w:rFonts w:hint="eastAsia"/>
        </w:rPr>
        <w:t>在正常的运输、贮存和使用条件下，产品自生产之日起一年内出现因材料或制造工艺而导致无法正常使用的，企业应提供免费维修。</w:t>
      </w:r>
    </w:p>
    <w:p w14:paraId="533A1550" w14:textId="77777777" w:rsidR="004C59A1" w:rsidRPr="0008642F" w:rsidRDefault="005F6707" w:rsidP="005F6707">
      <w:pPr>
        <w:pStyle w:val="afffffffff6"/>
      </w:pPr>
      <w:r w:rsidRPr="0008642F">
        <w:rPr>
          <w:rFonts w:hint="eastAsia"/>
        </w:rPr>
        <w:t>客户对产品质量有诉求时，应在24小时内做出响应，48小时内为用户提供服务和解决方案。</w:t>
      </w:r>
    </w:p>
    <w:p w14:paraId="57953D7F" w14:textId="584B138E" w:rsidR="005F6707" w:rsidRPr="0008642F" w:rsidRDefault="005F6707" w:rsidP="005F6707">
      <w:pPr>
        <w:pStyle w:val="afffffffff6"/>
      </w:pPr>
      <w:r w:rsidRPr="0008642F">
        <w:rPr>
          <w:rFonts w:hint="eastAsia"/>
        </w:rPr>
        <w:t>产品应具有可追溯的唯一性批次编码。</w:t>
      </w:r>
    </w:p>
    <w:p w14:paraId="178EEBE0" w14:textId="77777777" w:rsidR="00A36471" w:rsidRPr="0008642F" w:rsidRDefault="00000000" w:rsidP="00734D9A">
      <w:pPr>
        <w:pStyle w:val="afffffd"/>
        <w:ind w:firstLineChars="0" w:firstLine="0"/>
        <w:jc w:val="center"/>
      </w:pPr>
      <w:bookmarkStart w:id="295" w:name="BookMark8"/>
      <w:r w:rsidRPr="0008642F">
        <w:rPr>
          <w:rFonts w:hint="eastAsia"/>
          <w:noProof/>
        </w:rPr>
        <w:drawing>
          <wp:inline distT="0" distB="0" distL="0" distR="0" wp14:anchorId="7CE508D3" wp14:editId="79907265">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5"/>
    </w:p>
    <w:sectPr w:rsidR="00A36471" w:rsidRPr="0008642F" w:rsidSect="00734D9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F18C" w14:textId="77777777" w:rsidR="00A03B61" w:rsidRDefault="00A03B61">
      <w:pPr>
        <w:spacing w:line="240" w:lineRule="auto"/>
      </w:pPr>
      <w:r>
        <w:separator/>
      </w:r>
    </w:p>
  </w:endnote>
  <w:endnote w:type="continuationSeparator" w:id="0">
    <w:p w14:paraId="05A5990E" w14:textId="77777777" w:rsidR="00A03B61" w:rsidRDefault="00A03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8085" w14:textId="77777777" w:rsidR="00A36471" w:rsidRDefault="00000000">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3BC" w14:textId="77777777" w:rsidR="00A36471" w:rsidRDefault="00A36471">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6857" w14:textId="77777777" w:rsidR="00A36471" w:rsidRDefault="00000000">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C180" w14:textId="77777777" w:rsidR="00A03B61" w:rsidRDefault="00A03B61">
      <w:pPr>
        <w:spacing w:line="240" w:lineRule="auto"/>
      </w:pPr>
      <w:r>
        <w:separator/>
      </w:r>
    </w:p>
  </w:footnote>
  <w:footnote w:type="continuationSeparator" w:id="0">
    <w:p w14:paraId="1DF84A36" w14:textId="77777777" w:rsidR="00A03B61" w:rsidRDefault="00A03B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619" w14:textId="77777777" w:rsidR="00A36471"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80A" w14:textId="77777777" w:rsidR="00A36471" w:rsidRDefault="00A36471">
    <w:pPr>
      <w:pStyle w:val="afff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D38" w14:textId="77777777" w:rsidR="00A36471" w:rsidRDefault="00000000">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T/ZZB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B3C8" w14:textId="5E9C2E79" w:rsidR="00A36471" w:rsidRDefault="00000000">
    <w:pPr>
      <w:pStyle w:val="affffff2"/>
    </w:pPr>
    <w:r>
      <w:fldChar w:fldCharType="begin"/>
    </w:r>
    <w:r>
      <w:instrText xml:space="preserve"> STYLEREF  标准文件_文件编号  \* MERGEFORMAT </w:instrText>
    </w:r>
    <w:r>
      <w:fldChar w:fldCharType="separate"/>
    </w:r>
    <w:r w:rsidR="00265073">
      <w:rPr>
        <w:noProof/>
      </w:rPr>
      <w:t>T/ZZB XXXX</w:t>
    </w:r>
    <w:r w:rsidR="00265073">
      <w:rPr>
        <w:noProof/>
      </w:rPr>
      <w:t>—</w:t>
    </w:r>
    <w:r w:rsidR="0026507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B3C63CF"/>
    <w:multiLevelType w:val="multilevel"/>
    <w:tmpl w:val="2B3C63CF"/>
    <w:lvl w:ilvl="0">
      <w:start w:val="1"/>
      <w:numFmt w:val="decimal"/>
      <w:suff w:val="nothing"/>
      <w:lvlText w:val="%1"/>
      <w:lvlJc w:val="left"/>
      <w:pPr>
        <w:ind w:left="0" w:firstLine="0"/>
      </w:pPr>
      <w:rPr>
        <w:rFonts w:hint="eastAsia"/>
        <w:sz w:val="18"/>
        <w:szCs w:val="18"/>
      </w:rPr>
    </w:lvl>
    <w:lvl w:ilvl="1">
      <w:start w:val="1"/>
      <w:numFmt w:val="decimal"/>
      <w:lvlText w:val="%2)"/>
      <w:lvlJc w:val="left"/>
      <w:pPr>
        <w:tabs>
          <w:tab w:val="left" w:pos="851"/>
        </w:tabs>
        <w:ind w:left="851" w:hanging="425"/>
      </w:pPr>
      <w:rPr>
        <w:rFonts w:ascii="宋体" w:eastAsia="宋体" w:hAnsi="Times New Roman" w:hint="eastAsia"/>
        <w:sz w:val="21"/>
      </w:rPr>
    </w:lvl>
    <w:lvl w:ilvl="2">
      <w:start w:val="1"/>
      <w:numFmt w:val="decimal"/>
      <w:lvlText w:val="(%3)"/>
      <w:lvlJc w:val="left"/>
      <w:pPr>
        <w:ind w:left="1276" w:hanging="425"/>
      </w:pPr>
      <w:rPr>
        <w:rFonts w:ascii="宋体" w:eastAsia="宋体" w:hAnsi="Times New Roman" w:hint="eastAsia"/>
        <w:sz w:val="21"/>
      </w:rPr>
    </w:lvl>
    <w:lvl w:ilvl="3">
      <w:start w:val="1"/>
      <w:numFmt w:val="decimal"/>
      <w:lvlText w:val="%4."/>
      <w:lvlJc w:val="left"/>
      <w:pPr>
        <w:tabs>
          <w:tab w:val="left" w:pos="1675"/>
        </w:tabs>
        <w:ind w:left="1674" w:hanging="419"/>
      </w:pPr>
      <w:rPr>
        <w:rFonts w:hint="eastAsia"/>
      </w:rPr>
    </w:lvl>
    <w:lvl w:ilvl="4">
      <w:start w:val="1"/>
      <w:numFmt w:val="lowerLetter"/>
      <w:lvlText w:val="%5)"/>
      <w:lvlJc w:val="left"/>
      <w:pPr>
        <w:tabs>
          <w:tab w:val="left" w:pos="2095"/>
        </w:tabs>
        <w:ind w:left="2094" w:hanging="419"/>
      </w:pPr>
      <w:rPr>
        <w:rFonts w:hint="eastAsia"/>
      </w:rPr>
    </w:lvl>
    <w:lvl w:ilvl="5">
      <w:start w:val="1"/>
      <w:numFmt w:val="lowerRoman"/>
      <w:lvlText w:val="%6."/>
      <w:lvlJc w:val="right"/>
      <w:pPr>
        <w:tabs>
          <w:tab w:val="left" w:pos="2515"/>
        </w:tabs>
        <w:ind w:left="2514" w:hanging="419"/>
      </w:pPr>
      <w:rPr>
        <w:rFonts w:hint="eastAsia"/>
      </w:rPr>
    </w:lvl>
    <w:lvl w:ilvl="6">
      <w:start w:val="1"/>
      <w:numFmt w:val="decimal"/>
      <w:lvlText w:val="%7."/>
      <w:lvlJc w:val="left"/>
      <w:pPr>
        <w:tabs>
          <w:tab w:val="left" w:pos="2935"/>
        </w:tabs>
        <w:ind w:left="2934" w:hanging="419"/>
      </w:pPr>
      <w:rPr>
        <w:rFonts w:hint="eastAsia"/>
      </w:rPr>
    </w:lvl>
    <w:lvl w:ilvl="7">
      <w:start w:val="1"/>
      <w:numFmt w:val="lowerLetter"/>
      <w:lvlText w:val="%8)"/>
      <w:lvlJc w:val="left"/>
      <w:pPr>
        <w:tabs>
          <w:tab w:val="left" w:pos="3355"/>
        </w:tabs>
        <w:ind w:left="3354" w:hanging="419"/>
      </w:pPr>
      <w:rPr>
        <w:rFonts w:hint="eastAsia"/>
      </w:rPr>
    </w:lvl>
    <w:lvl w:ilvl="8">
      <w:start w:val="1"/>
      <w:numFmt w:val="lowerRoman"/>
      <w:lvlText w:val="%9."/>
      <w:lvlJc w:val="right"/>
      <w:pPr>
        <w:tabs>
          <w:tab w:val="left" w:pos="3775"/>
        </w:tabs>
        <w:ind w:left="3774" w:hanging="419"/>
      </w:pPr>
      <w:rPr>
        <w:rFonts w:hint="eastAsia"/>
      </w:r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pStyle w:val="aff4"/>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75089800">
    <w:abstractNumId w:val="0"/>
  </w:num>
  <w:num w:numId="2" w16cid:durableId="1315648466">
    <w:abstractNumId w:val="29"/>
  </w:num>
  <w:num w:numId="3" w16cid:durableId="99688320">
    <w:abstractNumId w:val="5"/>
  </w:num>
  <w:num w:numId="4" w16cid:durableId="2067799914">
    <w:abstractNumId w:val="25"/>
  </w:num>
  <w:num w:numId="5" w16cid:durableId="1599872729">
    <w:abstractNumId w:val="20"/>
  </w:num>
  <w:num w:numId="6" w16cid:durableId="1907254205">
    <w:abstractNumId w:val="15"/>
  </w:num>
  <w:num w:numId="7" w16cid:durableId="1647007744">
    <w:abstractNumId w:val="8"/>
  </w:num>
  <w:num w:numId="8" w16cid:durableId="278341098">
    <w:abstractNumId w:val="3"/>
  </w:num>
  <w:num w:numId="9" w16cid:durableId="330332922">
    <w:abstractNumId w:val="9"/>
  </w:num>
  <w:num w:numId="10" w16cid:durableId="119346814">
    <w:abstractNumId w:val="18"/>
  </w:num>
  <w:num w:numId="11" w16cid:durableId="1054308437">
    <w:abstractNumId w:val="27"/>
  </w:num>
  <w:num w:numId="12" w16cid:durableId="449126214">
    <w:abstractNumId w:val="13"/>
  </w:num>
  <w:num w:numId="13" w16cid:durableId="1191795927">
    <w:abstractNumId w:val="14"/>
  </w:num>
  <w:num w:numId="14" w16cid:durableId="1675917742">
    <w:abstractNumId w:val="7"/>
  </w:num>
  <w:num w:numId="15" w16cid:durableId="472260105">
    <w:abstractNumId w:val="21"/>
  </w:num>
  <w:num w:numId="16" w16cid:durableId="831795256">
    <w:abstractNumId w:val="23"/>
  </w:num>
  <w:num w:numId="17" w16cid:durableId="1210343095">
    <w:abstractNumId w:val="19"/>
  </w:num>
  <w:num w:numId="18" w16cid:durableId="946539922">
    <w:abstractNumId w:val="31"/>
  </w:num>
  <w:num w:numId="19" w16cid:durableId="1151403938">
    <w:abstractNumId w:val="17"/>
  </w:num>
  <w:num w:numId="20" w16cid:durableId="1700857687">
    <w:abstractNumId w:val="1"/>
  </w:num>
  <w:num w:numId="21" w16cid:durableId="1289584027">
    <w:abstractNumId w:val="12"/>
  </w:num>
  <w:num w:numId="22" w16cid:durableId="1101603568">
    <w:abstractNumId w:val="32"/>
  </w:num>
  <w:num w:numId="23" w16cid:durableId="639262472">
    <w:abstractNumId w:val="22"/>
  </w:num>
  <w:num w:numId="24" w16cid:durableId="1695690970">
    <w:abstractNumId w:val="6"/>
  </w:num>
  <w:num w:numId="25" w16cid:durableId="734663327">
    <w:abstractNumId w:val="28"/>
  </w:num>
  <w:num w:numId="26" w16cid:durableId="1100643643">
    <w:abstractNumId w:val="30"/>
  </w:num>
  <w:num w:numId="27" w16cid:durableId="1135761602">
    <w:abstractNumId w:val="2"/>
  </w:num>
  <w:num w:numId="28" w16cid:durableId="18506076">
    <w:abstractNumId w:val="4"/>
  </w:num>
  <w:num w:numId="29" w16cid:durableId="22751259">
    <w:abstractNumId w:val="16"/>
  </w:num>
  <w:num w:numId="30" w16cid:durableId="1315573767">
    <w:abstractNumId w:val="26"/>
  </w:num>
  <w:num w:numId="31" w16cid:durableId="2014800413">
    <w:abstractNumId w:val="24"/>
  </w:num>
  <w:num w:numId="32" w16cid:durableId="77361743">
    <w:abstractNumId w:val="11"/>
  </w:num>
  <w:num w:numId="33" w16cid:durableId="890505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891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929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74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zMDRjNWNkNTQ1M2MwOTg0OTQ5MzBkMjRkYWRmOWEifQ=="/>
  </w:docVars>
  <w:rsids>
    <w:rsidRoot w:val="001977CA"/>
    <w:rsid w:val="87BA9FC6"/>
    <w:rsid w:val="8F6FF04A"/>
    <w:rsid w:val="B3FE3F6B"/>
    <w:rsid w:val="EFDFD69D"/>
    <w:rsid w:val="FCFF9587"/>
    <w:rsid w:val="FD2D97DF"/>
    <w:rsid w:val="FDF2E39B"/>
    <w:rsid w:val="FFF9917D"/>
    <w:rsid w:val="FFFF3008"/>
    <w:rsid w:val="00000108"/>
    <w:rsid w:val="0000040A"/>
    <w:rsid w:val="00000A94"/>
    <w:rsid w:val="000018C3"/>
    <w:rsid w:val="00001972"/>
    <w:rsid w:val="00001D9A"/>
    <w:rsid w:val="00007B3A"/>
    <w:rsid w:val="000107E0"/>
    <w:rsid w:val="00011FDE"/>
    <w:rsid w:val="00012D56"/>
    <w:rsid w:val="00012FFD"/>
    <w:rsid w:val="000130AE"/>
    <w:rsid w:val="00014162"/>
    <w:rsid w:val="00014340"/>
    <w:rsid w:val="00016618"/>
    <w:rsid w:val="00016A9C"/>
    <w:rsid w:val="000218F7"/>
    <w:rsid w:val="00022184"/>
    <w:rsid w:val="00022762"/>
    <w:rsid w:val="000236DF"/>
    <w:rsid w:val="000238E0"/>
    <w:rsid w:val="000249DB"/>
    <w:rsid w:val="0002595E"/>
    <w:rsid w:val="00025999"/>
    <w:rsid w:val="00027CAC"/>
    <w:rsid w:val="000303C3"/>
    <w:rsid w:val="00031310"/>
    <w:rsid w:val="000315D3"/>
    <w:rsid w:val="000325AC"/>
    <w:rsid w:val="000331D3"/>
    <w:rsid w:val="000346A5"/>
    <w:rsid w:val="000359C3"/>
    <w:rsid w:val="00035A7D"/>
    <w:rsid w:val="000365ED"/>
    <w:rsid w:val="0003710D"/>
    <w:rsid w:val="00037F4F"/>
    <w:rsid w:val="00041698"/>
    <w:rsid w:val="0004249A"/>
    <w:rsid w:val="00043282"/>
    <w:rsid w:val="00044286"/>
    <w:rsid w:val="000457C0"/>
    <w:rsid w:val="00047F28"/>
    <w:rsid w:val="0005030B"/>
    <w:rsid w:val="000503AA"/>
    <w:rsid w:val="000506A1"/>
    <w:rsid w:val="000515DD"/>
    <w:rsid w:val="0005265A"/>
    <w:rsid w:val="000532B6"/>
    <w:rsid w:val="000539DD"/>
    <w:rsid w:val="00053BD3"/>
    <w:rsid w:val="000556ED"/>
    <w:rsid w:val="00055C95"/>
    <w:rsid w:val="00055FE2"/>
    <w:rsid w:val="0005616F"/>
    <w:rsid w:val="00056C1A"/>
    <w:rsid w:val="00060C2E"/>
    <w:rsid w:val="00061033"/>
    <w:rsid w:val="000619E9"/>
    <w:rsid w:val="000622D4"/>
    <w:rsid w:val="0006357D"/>
    <w:rsid w:val="00067266"/>
    <w:rsid w:val="00067EEC"/>
    <w:rsid w:val="00067F1E"/>
    <w:rsid w:val="00070F2F"/>
    <w:rsid w:val="00071392"/>
    <w:rsid w:val="00071CC0"/>
    <w:rsid w:val="00071CFC"/>
    <w:rsid w:val="00073C8C"/>
    <w:rsid w:val="000740EA"/>
    <w:rsid w:val="00077B64"/>
    <w:rsid w:val="00080A1C"/>
    <w:rsid w:val="00082317"/>
    <w:rsid w:val="00082844"/>
    <w:rsid w:val="00082C14"/>
    <w:rsid w:val="00082E49"/>
    <w:rsid w:val="00083D2C"/>
    <w:rsid w:val="0008642F"/>
    <w:rsid w:val="00086AA1"/>
    <w:rsid w:val="00086EF6"/>
    <w:rsid w:val="00087A77"/>
    <w:rsid w:val="00090CA6"/>
    <w:rsid w:val="00092B8A"/>
    <w:rsid w:val="00092FB0"/>
    <w:rsid w:val="000934C5"/>
    <w:rsid w:val="00093D25"/>
    <w:rsid w:val="00093DAB"/>
    <w:rsid w:val="00094D73"/>
    <w:rsid w:val="00096D63"/>
    <w:rsid w:val="000A0B60"/>
    <w:rsid w:val="000A0EB8"/>
    <w:rsid w:val="000A19FC"/>
    <w:rsid w:val="000A296B"/>
    <w:rsid w:val="000A2B5A"/>
    <w:rsid w:val="000A7311"/>
    <w:rsid w:val="000B060F"/>
    <w:rsid w:val="000B1592"/>
    <w:rsid w:val="000B1FF2"/>
    <w:rsid w:val="000B2829"/>
    <w:rsid w:val="000B37D1"/>
    <w:rsid w:val="000B3CDA"/>
    <w:rsid w:val="000B6612"/>
    <w:rsid w:val="000B6A0B"/>
    <w:rsid w:val="000C03B1"/>
    <w:rsid w:val="000C04D8"/>
    <w:rsid w:val="000C0F6C"/>
    <w:rsid w:val="000C11DB"/>
    <w:rsid w:val="000C1492"/>
    <w:rsid w:val="000C287C"/>
    <w:rsid w:val="000C2E0B"/>
    <w:rsid w:val="000C2FBD"/>
    <w:rsid w:val="000C4B41"/>
    <w:rsid w:val="000C57D6"/>
    <w:rsid w:val="000C6362"/>
    <w:rsid w:val="000C7666"/>
    <w:rsid w:val="000C7A98"/>
    <w:rsid w:val="000D09B5"/>
    <w:rsid w:val="000D0A9C"/>
    <w:rsid w:val="000D1795"/>
    <w:rsid w:val="000D2F86"/>
    <w:rsid w:val="000D329A"/>
    <w:rsid w:val="000D4B9C"/>
    <w:rsid w:val="000D4EB6"/>
    <w:rsid w:val="000D73EF"/>
    <w:rsid w:val="000D753B"/>
    <w:rsid w:val="000D7988"/>
    <w:rsid w:val="000E0343"/>
    <w:rsid w:val="000E1DE9"/>
    <w:rsid w:val="000E2169"/>
    <w:rsid w:val="000E33CA"/>
    <w:rsid w:val="000E4C9E"/>
    <w:rsid w:val="000E6FD7"/>
    <w:rsid w:val="000E7144"/>
    <w:rsid w:val="000F06E1"/>
    <w:rsid w:val="000F09C7"/>
    <w:rsid w:val="000F0E3C"/>
    <w:rsid w:val="000F1079"/>
    <w:rsid w:val="000F19D5"/>
    <w:rsid w:val="000F1E20"/>
    <w:rsid w:val="000F284F"/>
    <w:rsid w:val="000F4050"/>
    <w:rsid w:val="000F48A3"/>
    <w:rsid w:val="000F4AEA"/>
    <w:rsid w:val="000F4EC1"/>
    <w:rsid w:val="000F67E9"/>
    <w:rsid w:val="000F6EBF"/>
    <w:rsid w:val="000F7D0E"/>
    <w:rsid w:val="001048B3"/>
    <w:rsid w:val="00104926"/>
    <w:rsid w:val="00104B86"/>
    <w:rsid w:val="00106246"/>
    <w:rsid w:val="0010671E"/>
    <w:rsid w:val="00113B1E"/>
    <w:rsid w:val="00114348"/>
    <w:rsid w:val="00116E0C"/>
    <w:rsid w:val="0011711C"/>
    <w:rsid w:val="00121816"/>
    <w:rsid w:val="001229F6"/>
    <w:rsid w:val="00124E4F"/>
    <w:rsid w:val="00125ABD"/>
    <w:rsid w:val="001260B7"/>
    <w:rsid w:val="00126238"/>
    <w:rsid w:val="001265CB"/>
    <w:rsid w:val="00127C20"/>
    <w:rsid w:val="00130250"/>
    <w:rsid w:val="00130B2B"/>
    <w:rsid w:val="001321C6"/>
    <w:rsid w:val="001325C4"/>
    <w:rsid w:val="00133010"/>
    <w:rsid w:val="001338EE"/>
    <w:rsid w:val="00133AAE"/>
    <w:rsid w:val="00135323"/>
    <w:rsid w:val="001356C4"/>
    <w:rsid w:val="00136990"/>
    <w:rsid w:val="00137565"/>
    <w:rsid w:val="00141114"/>
    <w:rsid w:val="00141A8D"/>
    <w:rsid w:val="00142969"/>
    <w:rsid w:val="00143008"/>
    <w:rsid w:val="001446C2"/>
    <w:rsid w:val="00144C79"/>
    <w:rsid w:val="001457E7"/>
    <w:rsid w:val="00145D9D"/>
    <w:rsid w:val="00146388"/>
    <w:rsid w:val="00146D73"/>
    <w:rsid w:val="00150138"/>
    <w:rsid w:val="00151E75"/>
    <w:rsid w:val="001529E5"/>
    <w:rsid w:val="00152FB3"/>
    <w:rsid w:val="00153C7E"/>
    <w:rsid w:val="00156B25"/>
    <w:rsid w:val="00156E1A"/>
    <w:rsid w:val="00157894"/>
    <w:rsid w:val="00157B55"/>
    <w:rsid w:val="00162185"/>
    <w:rsid w:val="00162BFF"/>
    <w:rsid w:val="001642FA"/>
    <w:rsid w:val="001646D8"/>
    <w:rsid w:val="001649EB"/>
    <w:rsid w:val="00164BAF"/>
    <w:rsid w:val="00164FA8"/>
    <w:rsid w:val="00165065"/>
    <w:rsid w:val="00165434"/>
    <w:rsid w:val="0016580B"/>
    <w:rsid w:val="00165F49"/>
    <w:rsid w:val="00166B88"/>
    <w:rsid w:val="0016770A"/>
    <w:rsid w:val="001702EB"/>
    <w:rsid w:val="00170765"/>
    <w:rsid w:val="00170804"/>
    <w:rsid w:val="001708E9"/>
    <w:rsid w:val="0017100C"/>
    <w:rsid w:val="001710A5"/>
    <w:rsid w:val="0017340B"/>
    <w:rsid w:val="00173FB1"/>
    <w:rsid w:val="001744D0"/>
    <w:rsid w:val="00176DFD"/>
    <w:rsid w:val="001804EB"/>
    <w:rsid w:val="001817BD"/>
    <w:rsid w:val="00182170"/>
    <w:rsid w:val="00183303"/>
    <w:rsid w:val="001852C9"/>
    <w:rsid w:val="001877C2"/>
    <w:rsid w:val="00187A0B"/>
    <w:rsid w:val="00190087"/>
    <w:rsid w:val="001908DA"/>
    <w:rsid w:val="001913C4"/>
    <w:rsid w:val="00192E4B"/>
    <w:rsid w:val="0019320A"/>
    <w:rsid w:val="0019348F"/>
    <w:rsid w:val="0019392C"/>
    <w:rsid w:val="00193A07"/>
    <w:rsid w:val="00194415"/>
    <w:rsid w:val="00194C95"/>
    <w:rsid w:val="00195C34"/>
    <w:rsid w:val="00196EF5"/>
    <w:rsid w:val="001977CA"/>
    <w:rsid w:val="001A1821"/>
    <w:rsid w:val="001A1A53"/>
    <w:rsid w:val="001A1C04"/>
    <w:rsid w:val="001A234A"/>
    <w:rsid w:val="001A2F85"/>
    <w:rsid w:val="001A4CF3"/>
    <w:rsid w:val="001A6696"/>
    <w:rsid w:val="001A6EA7"/>
    <w:rsid w:val="001A7404"/>
    <w:rsid w:val="001B06E8"/>
    <w:rsid w:val="001B27FA"/>
    <w:rsid w:val="001B5090"/>
    <w:rsid w:val="001B67A3"/>
    <w:rsid w:val="001B71D0"/>
    <w:rsid w:val="001B71EE"/>
    <w:rsid w:val="001C04A8"/>
    <w:rsid w:val="001C277C"/>
    <w:rsid w:val="001C2C03"/>
    <w:rsid w:val="001C42F7"/>
    <w:rsid w:val="001C49E5"/>
    <w:rsid w:val="001C54F9"/>
    <w:rsid w:val="001C680C"/>
    <w:rsid w:val="001C7FEA"/>
    <w:rsid w:val="001D0499"/>
    <w:rsid w:val="001D0BBE"/>
    <w:rsid w:val="001D0D1D"/>
    <w:rsid w:val="001D0ED4"/>
    <w:rsid w:val="001D212F"/>
    <w:rsid w:val="001D29D7"/>
    <w:rsid w:val="001D2DE7"/>
    <w:rsid w:val="001D411C"/>
    <w:rsid w:val="001D771D"/>
    <w:rsid w:val="001E0796"/>
    <w:rsid w:val="001E154B"/>
    <w:rsid w:val="001E1B6A"/>
    <w:rsid w:val="001E2484"/>
    <w:rsid w:val="001E36A3"/>
    <w:rsid w:val="001E3CC4"/>
    <w:rsid w:val="001E4882"/>
    <w:rsid w:val="001E5AA8"/>
    <w:rsid w:val="001E67E6"/>
    <w:rsid w:val="001E73AB"/>
    <w:rsid w:val="001F092D"/>
    <w:rsid w:val="001F143A"/>
    <w:rsid w:val="001F1605"/>
    <w:rsid w:val="001F2508"/>
    <w:rsid w:val="001F41AF"/>
    <w:rsid w:val="001F45CA"/>
    <w:rsid w:val="001F4816"/>
    <w:rsid w:val="001F69B4"/>
    <w:rsid w:val="001F77C7"/>
    <w:rsid w:val="00200183"/>
    <w:rsid w:val="00200333"/>
    <w:rsid w:val="00200AAF"/>
    <w:rsid w:val="0020107D"/>
    <w:rsid w:val="00202AA4"/>
    <w:rsid w:val="002031F7"/>
    <w:rsid w:val="00203444"/>
    <w:rsid w:val="002040E6"/>
    <w:rsid w:val="0020527B"/>
    <w:rsid w:val="00205F2C"/>
    <w:rsid w:val="00206B32"/>
    <w:rsid w:val="0020738A"/>
    <w:rsid w:val="00207D5A"/>
    <w:rsid w:val="00210B15"/>
    <w:rsid w:val="00213BE0"/>
    <w:rsid w:val="002142EA"/>
    <w:rsid w:val="00215ADD"/>
    <w:rsid w:val="00216355"/>
    <w:rsid w:val="00217725"/>
    <w:rsid w:val="002204BB"/>
    <w:rsid w:val="002206A3"/>
    <w:rsid w:val="00221B79"/>
    <w:rsid w:val="00221C6B"/>
    <w:rsid w:val="002253A1"/>
    <w:rsid w:val="00225CF8"/>
    <w:rsid w:val="00226B3D"/>
    <w:rsid w:val="0022794E"/>
    <w:rsid w:val="00231B89"/>
    <w:rsid w:val="00233D64"/>
    <w:rsid w:val="0023482A"/>
    <w:rsid w:val="002359CB"/>
    <w:rsid w:val="00236262"/>
    <w:rsid w:val="00237423"/>
    <w:rsid w:val="00243540"/>
    <w:rsid w:val="0024497B"/>
    <w:rsid w:val="0024515B"/>
    <w:rsid w:val="00245DA7"/>
    <w:rsid w:val="00246021"/>
    <w:rsid w:val="0024666E"/>
    <w:rsid w:val="00246B20"/>
    <w:rsid w:val="00246FF8"/>
    <w:rsid w:val="00247B1B"/>
    <w:rsid w:val="00247F52"/>
    <w:rsid w:val="00250B25"/>
    <w:rsid w:val="00250BBE"/>
    <w:rsid w:val="00250F24"/>
    <w:rsid w:val="002515C2"/>
    <w:rsid w:val="00251718"/>
    <w:rsid w:val="0025194F"/>
    <w:rsid w:val="00252578"/>
    <w:rsid w:val="002527AA"/>
    <w:rsid w:val="00252D37"/>
    <w:rsid w:val="0025375B"/>
    <w:rsid w:val="00260F8A"/>
    <w:rsid w:val="0026148A"/>
    <w:rsid w:val="00261F89"/>
    <w:rsid w:val="00262696"/>
    <w:rsid w:val="00263D25"/>
    <w:rsid w:val="002643C3"/>
    <w:rsid w:val="00264A0C"/>
    <w:rsid w:val="00265073"/>
    <w:rsid w:val="00265DD0"/>
    <w:rsid w:val="00266EEB"/>
    <w:rsid w:val="00267EF4"/>
    <w:rsid w:val="00270CB8"/>
    <w:rsid w:val="00272B08"/>
    <w:rsid w:val="0027592C"/>
    <w:rsid w:val="002775DB"/>
    <w:rsid w:val="00281BB8"/>
    <w:rsid w:val="00281E9E"/>
    <w:rsid w:val="00282405"/>
    <w:rsid w:val="00285170"/>
    <w:rsid w:val="00285361"/>
    <w:rsid w:val="00292D60"/>
    <w:rsid w:val="00293B30"/>
    <w:rsid w:val="00294D34"/>
    <w:rsid w:val="00294E3B"/>
    <w:rsid w:val="00295856"/>
    <w:rsid w:val="00296193"/>
    <w:rsid w:val="00296C66"/>
    <w:rsid w:val="00296EBE"/>
    <w:rsid w:val="002974E3"/>
    <w:rsid w:val="00297D0E"/>
    <w:rsid w:val="002A084B"/>
    <w:rsid w:val="002A09A2"/>
    <w:rsid w:val="002A1260"/>
    <w:rsid w:val="002A1589"/>
    <w:rsid w:val="002A1608"/>
    <w:rsid w:val="002A1910"/>
    <w:rsid w:val="002A1D01"/>
    <w:rsid w:val="002A25DC"/>
    <w:rsid w:val="002A3AAB"/>
    <w:rsid w:val="002A3CC8"/>
    <w:rsid w:val="002A4742"/>
    <w:rsid w:val="002A4CEA"/>
    <w:rsid w:val="002A56A9"/>
    <w:rsid w:val="002A5977"/>
    <w:rsid w:val="002A5A13"/>
    <w:rsid w:val="002A757F"/>
    <w:rsid w:val="002A7F44"/>
    <w:rsid w:val="002B0C40"/>
    <w:rsid w:val="002B1966"/>
    <w:rsid w:val="002B4508"/>
    <w:rsid w:val="002B48FD"/>
    <w:rsid w:val="002B5779"/>
    <w:rsid w:val="002B6033"/>
    <w:rsid w:val="002B6720"/>
    <w:rsid w:val="002B7332"/>
    <w:rsid w:val="002B7F51"/>
    <w:rsid w:val="002C09E7"/>
    <w:rsid w:val="002C0F68"/>
    <w:rsid w:val="002C1597"/>
    <w:rsid w:val="002C1E06"/>
    <w:rsid w:val="002C373E"/>
    <w:rsid w:val="002C3F07"/>
    <w:rsid w:val="002C4E80"/>
    <w:rsid w:val="002C5278"/>
    <w:rsid w:val="002C54D0"/>
    <w:rsid w:val="002C7EBB"/>
    <w:rsid w:val="002D06C1"/>
    <w:rsid w:val="002D31FF"/>
    <w:rsid w:val="002D42B5"/>
    <w:rsid w:val="002D4F1A"/>
    <w:rsid w:val="002D6EC6"/>
    <w:rsid w:val="002D79AC"/>
    <w:rsid w:val="002E039D"/>
    <w:rsid w:val="002E0463"/>
    <w:rsid w:val="002E0A4B"/>
    <w:rsid w:val="002E224B"/>
    <w:rsid w:val="002E2476"/>
    <w:rsid w:val="002E2A51"/>
    <w:rsid w:val="002E3A40"/>
    <w:rsid w:val="002E4D5A"/>
    <w:rsid w:val="002E6326"/>
    <w:rsid w:val="002F03DD"/>
    <w:rsid w:val="002F0E24"/>
    <w:rsid w:val="002F1D9E"/>
    <w:rsid w:val="002F2D7B"/>
    <w:rsid w:val="002F30E0"/>
    <w:rsid w:val="002F35E4"/>
    <w:rsid w:val="002F3730"/>
    <w:rsid w:val="002F38A1"/>
    <w:rsid w:val="002F38E1"/>
    <w:rsid w:val="002F4764"/>
    <w:rsid w:val="002F7AF6"/>
    <w:rsid w:val="002F7F89"/>
    <w:rsid w:val="00300E63"/>
    <w:rsid w:val="00302F5F"/>
    <w:rsid w:val="0030419F"/>
    <w:rsid w:val="0030441D"/>
    <w:rsid w:val="00306063"/>
    <w:rsid w:val="003073C7"/>
    <w:rsid w:val="00310F49"/>
    <w:rsid w:val="00313B85"/>
    <w:rsid w:val="00317988"/>
    <w:rsid w:val="00320621"/>
    <w:rsid w:val="003221B4"/>
    <w:rsid w:val="0032258D"/>
    <w:rsid w:val="00322E62"/>
    <w:rsid w:val="003231DD"/>
    <w:rsid w:val="00324048"/>
    <w:rsid w:val="00324D13"/>
    <w:rsid w:val="00324EDD"/>
    <w:rsid w:val="003331E4"/>
    <w:rsid w:val="00334A7D"/>
    <w:rsid w:val="003352F2"/>
    <w:rsid w:val="00336C64"/>
    <w:rsid w:val="00337162"/>
    <w:rsid w:val="00337E3D"/>
    <w:rsid w:val="0034194F"/>
    <w:rsid w:val="00342AC8"/>
    <w:rsid w:val="00344605"/>
    <w:rsid w:val="003474AA"/>
    <w:rsid w:val="00350A4F"/>
    <w:rsid w:val="00350D1D"/>
    <w:rsid w:val="00352C83"/>
    <w:rsid w:val="00352F1A"/>
    <w:rsid w:val="003530C9"/>
    <w:rsid w:val="003532B1"/>
    <w:rsid w:val="00354265"/>
    <w:rsid w:val="00355747"/>
    <w:rsid w:val="00355A36"/>
    <w:rsid w:val="003576A5"/>
    <w:rsid w:val="0036107C"/>
    <w:rsid w:val="003615D2"/>
    <w:rsid w:val="0036429C"/>
    <w:rsid w:val="00364A53"/>
    <w:rsid w:val="003654CB"/>
    <w:rsid w:val="0036564D"/>
    <w:rsid w:val="00365AA9"/>
    <w:rsid w:val="00365F86"/>
    <w:rsid w:val="00365F87"/>
    <w:rsid w:val="00366E89"/>
    <w:rsid w:val="003705F4"/>
    <w:rsid w:val="003707E8"/>
    <w:rsid w:val="00370D58"/>
    <w:rsid w:val="00371316"/>
    <w:rsid w:val="003751D6"/>
    <w:rsid w:val="00376713"/>
    <w:rsid w:val="00377515"/>
    <w:rsid w:val="00381815"/>
    <w:rsid w:val="003819AF"/>
    <w:rsid w:val="003820E9"/>
    <w:rsid w:val="00382DE7"/>
    <w:rsid w:val="00384FFC"/>
    <w:rsid w:val="003851E0"/>
    <w:rsid w:val="003872FC"/>
    <w:rsid w:val="00387ADC"/>
    <w:rsid w:val="00390020"/>
    <w:rsid w:val="003903D6"/>
    <w:rsid w:val="00390EE6"/>
    <w:rsid w:val="0039118F"/>
    <w:rsid w:val="00391D34"/>
    <w:rsid w:val="00392AD7"/>
    <w:rsid w:val="003938D9"/>
    <w:rsid w:val="00394376"/>
    <w:rsid w:val="003943FF"/>
    <w:rsid w:val="00394B37"/>
    <w:rsid w:val="00396FF6"/>
    <w:rsid w:val="003974EB"/>
    <w:rsid w:val="00397CC5"/>
    <w:rsid w:val="003A09F1"/>
    <w:rsid w:val="003A11D1"/>
    <w:rsid w:val="003A1582"/>
    <w:rsid w:val="003A334A"/>
    <w:rsid w:val="003A3C7F"/>
    <w:rsid w:val="003A3D9C"/>
    <w:rsid w:val="003A4077"/>
    <w:rsid w:val="003A4AA7"/>
    <w:rsid w:val="003A5471"/>
    <w:rsid w:val="003A6069"/>
    <w:rsid w:val="003A71BE"/>
    <w:rsid w:val="003B09AD"/>
    <w:rsid w:val="003B1397"/>
    <w:rsid w:val="003B1F18"/>
    <w:rsid w:val="003B3AF5"/>
    <w:rsid w:val="003B5BF0"/>
    <w:rsid w:val="003B60BF"/>
    <w:rsid w:val="003B6BE3"/>
    <w:rsid w:val="003C007D"/>
    <w:rsid w:val="003C010C"/>
    <w:rsid w:val="003C0A6C"/>
    <w:rsid w:val="003C14F8"/>
    <w:rsid w:val="003C2D48"/>
    <w:rsid w:val="003C5A43"/>
    <w:rsid w:val="003D0519"/>
    <w:rsid w:val="003D0FF6"/>
    <w:rsid w:val="003D262C"/>
    <w:rsid w:val="003D5345"/>
    <w:rsid w:val="003D5E70"/>
    <w:rsid w:val="003D6D61"/>
    <w:rsid w:val="003D76DB"/>
    <w:rsid w:val="003E00B9"/>
    <w:rsid w:val="003E019F"/>
    <w:rsid w:val="003E061F"/>
    <w:rsid w:val="003E091D"/>
    <w:rsid w:val="003E1C53"/>
    <w:rsid w:val="003E23DE"/>
    <w:rsid w:val="003E28AE"/>
    <w:rsid w:val="003E2A69"/>
    <w:rsid w:val="003E2D49"/>
    <w:rsid w:val="003E2FD4"/>
    <w:rsid w:val="003E32A8"/>
    <w:rsid w:val="003E49F6"/>
    <w:rsid w:val="003E660F"/>
    <w:rsid w:val="003F0052"/>
    <w:rsid w:val="003F0841"/>
    <w:rsid w:val="003F230A"/>
    <w:rsid w:val="003F23D3"/>
    <w:rsid w:val="003F313B"/>
    <w:rsid w:val="003F322C"/>
    <w:rsid w:val="003F3F08"/>
    <w:rsid w:val="003F49F1"/>
    <w:rsid w:val="003F6272"/>
    <w:rsid w:val="00400E72"/>
    <w:rsid w:val="00401400"/>
    <w:rsid w:val="00401F3A"/>
    <w:rsid w:val="00403045"/>
    <w:rsid w:val="00403A14"/>
    <w:rsid w:val="00403BD5"/>
    <w:rsid w:val="00404869"/>
    <w:rsid w:val="004052C5"/>
    <w:rsid w:val="00405884"/>
    <w:rsid w:val="00407D39"/>
    <w:rsid w:val="00411A58"/>
    <w:rsid w:val="0041477A"/>
    <w:rsid w:val="00414A70"/>
    <w:rsid w:val="004167A3"/>
    <w:rsid w:val="00416E76"/>
    <w:rsid w:val="00421EE3"/>
    <w:rsid w:val="004225A9"/>
    <w:rsid w:val="0042325A"/>
    <w:rsid w:val="00431362"/>
    <w:rsid w:val="00432DAA"/>
    <w:rsid w:val="00434305"/>
    <w:rsid w:val="004352D8"/>
    <w:rsid w:val="00435DF7"/>
    <w:rsid w:val="0044083F"/>
    <w:rsid w:val="004412E5"/>
    <w:rsid w:val="00441AE7"/>
    <w:rsid w:val="0044435C"/>
    <w:rsid w:val="00445574"/>
    <w:rsid w:val="004467FB"/>
    <w:rsid w:val="00452D6B"/>
    <w:rsid w:val="00454484"/>
    <w:rsid w:val="0045517B"/>
    <w:rsid w:val="00457393"/>
    <w:rsid w:val="00463B77"/>
    <w:rsid w:val="00463C7B"/>
    <w:rsid w:val="00463F18"/>
    <w:rsid w:val="004644A6"/>
    <w:rsid w:val="004659BD"/>
    <w:rsid w:val="00470775"/>
    <w:rsid w:val="004746B1"/>
    <w:rsid w:val="004747F3"/>
    <w:rsid w:val="004752C0"/>
    <w:rsid w:val="0047583F"/>
    <w:rsid w:val="00475DE8"/>
    <w:rsid w:val="004800FD"/>
    <w:rsid w:val="00480479"/>
    <w:rsid w:val="00481C44"/>
    <w:rsid w:val="00482C1D"/>
    <w:rsid w:val="00484936"/>
    <w:rsid w:val="00485C89"/>
    <w:rsid w:val="0048637E"/>
    <w:rsid w:val="0048657A"/>
    <w:rsid w:val="00486BE3"/>
    <w:rsid w:val="00487525"/>
    <w:rsid w:val="004905E4"/>
    <w:rsid w:val="00490A89"/>
    <w:rsid w:val="00490AB4"/>
    <w:rsid w:val="004921D0"/>
    <w:rsid w:val="00492F02"/>
    <w:rsid w:val="004939AE"/>
    <w:rsid w:val="00495A2F"/>
    <w:rsid w:val="004A0594"/>
    <w:rsid w:val="004A12DF"/>
    <w:rsid w:val="004A1BA8"/>
    <w:rsid w:val="004A3490"/>
    <w:rsid w:val="004A4B57"/>
    <w:rsid w:val="004A5CCD"/>
    <w:rsid w:val="004A63FA"/>
    <w:rsid w:val="004A6A3D"/>
    <w:rsid w:val="004B0272"/>
    <w:rsid w:val="004B2701"/>
    <w:rsid w:val="004B2E1B"/>
    <w:rsid w:val="004B2FD1"/>
    <w:rsid w:val="004B3AA8"/>
    <w:rsid w:val="004B3E93"/>
    <w:rsid w:val="004B7A31"/>
    <w:rsid w:val="004C1BE5"/>
    <w:rsid w:val="004C1FBC"/>
    <w:rsid w:val="004C25A2"/>
    <w:rsid w:val="004C37A9"/>
    <w:rsid w:val="004C3F1D"/>
    <w:rsid w:val="004C458D"/>
    <w:rsid w:val="004C59A1"/>
    <w:rsid w:val="004C7556"/>
    <w:rsid w:val="004C7E8B"/>
    <w:rsid w:val="004C7E9D"/>
    <w:rsid w:val="004C7F67"/>
    <w:rsid w:val="004D076D"/>
    <w:rsid w:val="004D0D65"/>
    <w:rsid w:val="004D0EF1"/>
    <w:rsid w:val="004D194F"/>
    <w:rsid w:val="004D2253"/>
    <w:rsid w:val="004D27DB"/>
    <w:rsid w:val="004D3886"/>
    <w:rsid w:val="004D4406"/>
    <w:rsid w:val="004D60C1"/>
    <w:rsid w:val="004D7C42"/>
    <w:rsid w:val="004E0465"/>
    <w:rsid w:val="004E127B"/>
    <w:rsid w:val="004E1C0A"/>
    <w:rsid w:val="004E22D5"/>
    <w:rsid w:val="004E30C5"/>
    <w:rsid w:val="004E4AA5"/>
    <w:rsid w:val="004E4AEE"/>
    <w:rsid w:val="004E59E3"/>
    <w:rsid w:val="004E67C0"/>
    <w:rsid w:val="004F0534"/>
    <w:rsid w:val="004F2CE4"/>
    <w:rsid w:val="004F391A"/>
    <w:rsid w:val="004F3CFB"/>
    <w:rsid w:val="004F6456"/>
    <w:rsid w:val="004F696E"/>
    <w:rsid w:val="004F6C71"/>
    <w:rsid w:val="004F6ECA"/>
    <w:rsid w:val="00501139"/>
    <w:rsid w:val="00501B0E"/>
    <w:rsid w:val="0050363E"/>
    <w:rsid w:val="0050397F"/>
    <w:rsid w:val="005039BC"/>
    <w:rsid w:val="005043BB"/>
    <w:rsid w:val="00504A3D"/>
    <w:rsid w:val="00505767"/>
    <w:rsid w:val="005072B5"/>
    <w:rsid w:val="005073F0"/>
    <w:rsid w:val="00510A7B"/>
    <w:rsid w:val="00512F6E"/>
    <w:rsid w:val="00513038"/>
    <w:rsid w:val="00514174"/>
    <w:rsid w:val="00516088"/>
    <w:rsid w:val="00516B0B"/>
    <w:rsid w:val="005174C5"/>
    <w:rsid w:val="005220EC"/>
    <w:rsid w:val="0052269B"/>
    <w:rsid w:val="00523F95"/>
    <w:rsid w:val="00524D65"/>
    <w:rsid w:val="00525B16"/>
    <w:rsid w:val="00533D04"/>
    <w:rsid w:val="00534804"/>
    <w:rsid w:val="00534BDF"/>
    <w:rsid w:val="005354EA"/>
    <w:rsid w:val="0053585F"/>
    <w:rsid w:val="00535EC4"/>
    <w:rsid w:val="00535ED9"/>
    <w:rsid w:val="0053686A"/>
    <w:rsid w:val="0053692B"/>
    <w:rsid w:val="005400AE"/>
    <w:rsid w:val="00541853"/>
    <w:rsid w:val="00541D3E"/>
    <w:rsid w:val="00543BDA"/>
    <w:rsid w:val="005441CC"/>
    <w:rsid w:val="00547774"/>
    <w:rsid w:val="005479DA"/>
    <w:rsid w:val="00547BCC"/>
    <w:rsid w:val="0055013B"/>
    <w:rsid w:val="00551EAA"/>
    <w:rsid w:val="00551F6F"/>
    <w:rsid w:val="00555044"/>
    <w:rsid w:val="0055661A"/>
    <w:rsid w:val="005566A1"/>
    <w:rsid w:val="00561475"/>
    <w:rsid w:val="00561EEF"/>
    <w:rsid w:val="00562087"/>
    <w:rsid w:val="00562308"/>
    <w:rsid w:val="0056487B"/>
    <w:rsid w:val="00564FB9"/>
    <w:rsid w:val="00565AD9"/>
    <w:rsid w:val="00570E0C"/>
    <w:rsid w:val="00573D9E"/>
    <w:rsid w:val="005775CB"/>
    <w:rsid w:val="005801E3"/>
    <w:rsid w:val="00581802"/>
    <w:rsid w:val="005836A8"/>
    <w:rsid w:val="0058409C"/>
    <w:rsid w:val="00584262"/>
    <w:rsid w:val="00586630"/>
    <w:rsid w:val="00587ADD"/>
    <w:rsid w:val="005934EB"/>
    <w:rsid w:val="00593A49"/>
    <w:rsid w:val="0059598F"/>
    <w:rsid w:val="00596160"/>
    <w:rsid w:val="005966E2"/>
    <w:rsid w:val="00597007"/>
    <w:rsid w:val="005A0966"/>
    <w:rsid w:val="005A11B7"/>
    <w:rsid w:val="005A21E0"/>
    <w:rsid w:val="005A260B"/>
    <w:rsid w:val="005A4A1B"/>
    <w:rsid w:val="005A553F"/>
    <w:rsid w:val="005A7830"/>
    <w:rsid w:val="005A7FCE"/>
    <w:rsid w:val="005B0F3F"/>
    <w:rsid w:val="005B16C3"/>
    <w:rsid w:val="005B191C"/>
    <w:rsid w:val="005B204D"/>
    <w:rsid w:val="005B214A"/>
    <w:rsid w:val="005B4903"/>
    <w:rsid w:val="005B51CE"/>
    <w:rsid w:val="005B5885"/>
    <w:rsid w:val="005B5CD7"/>
    <w:rsid w:val="005B6CF6"/>
    <w:rsid w:val="005B7422"/>
    <w:rsid w:val="005C24BA"/>
    <w:rsid w:val="005C29B8"/>
    <w:rsid w:val="005C2FA6"/>
    <w:rsid w:val="005C5428"/>
    <w:rsid w:val="005C56FA"/>
    <w:rsid w:val="005C5F21"/>
    <w:rsid w:val="005C7156"/>
    <w:rsid w:val="005D0C75"/>
    <w:rsid w:val="005D1E01"/>
    <w:rsid w:val="005D30A3"/>
    <w:rsid w:val="005D4171"/>
    <w:rsid w:val="005D6A95"/>
    <w:rsid w:val="005D6B2C"/>
    <w:rsid w:val="005D6CBF"/>
    <w:rsid w:val="005D6D9C"/>
    <w:rsid w:val="005E0B66"/>
    <w:rsid w:val="005E2335"/>
    <w:rsid w:val="005E2EBF"/>
    <w:rsid w:val="005E31AA"/>
    <w:rsid w:val="005E34CA"/>
    <w:rsid w:val="005E3C18"/>
    <w:rsid w:val="005E4250"/>
    <w:rsid w:val="005E6812"/>
    <w:rsid w:val="005E72D1"/>
    <w:rsid w:val="005E7881"/>
    <w:rsid w:val="005E78E0"/>
    <w:rsid w:val="005F0D9C"/>
    <w:rsid w:val="005F258D"/>
    <w:rsid w:val="005F284E"/>
    <w:rsid w:val="005F5F45"/>
    <w:rsid w:val="005F6707"/>
    <w:rsid w:val="006015CE"/>
    <w:rsid w:val="00604784"/>
    <w:rsid w:val="00604F26"/>
    <w:rsid w:val="00606419"/>
    <w:rsid w:val="00607D29"/>
    <w:rsid w:val="00612952"/>
    <w:rsid w:val="00614CC1"/>
    <w:rsid w:val="00615A9D"/>
    <w:rsid w:val="0061722F"/>
    <w:rsid w:val="00617387"/>
    <w:rsid w:val="006205D6"/>
    <w:rsid w:val="00622B5F"/>
    <w:rsid w:val="006252D8"/>
    <w:rsid w:val="006259BC"/>
    <w:rsid w:val="0062636B"/>
    <w:rsid w:val="00626779"/>
    <w:rsid w:val="0062787E"/>
    <w:rsid w:val="00627A4A"/>
    <w:rsid w:val="00631F7A"/>
    <w:rsid w:val="0063202C"/>
    <w:rsid w:val="00632182"/>
    <w:rsid w:val="006323EA"/>
    <w:rsid w:val="00632AE0"/>
    <w:rsid w:val="00633C17"/>
    <w:rsid w:val="00634D7F"/>
    <w:rsid w:val="00634D9E"/>
    <w:rsid w:val="0063527E"/>
    <w:rsid w:val="00636E3E"/>
    <w:rsid w:val="00637910"/>
    <w:rsid w:val="006379F7"/>
    <w:rsid w:val="00637E4D"/>
    <w:rsid w:val="00640620"/>
    <w:rsid w:val="006414B7"/>
    <w:rsid w:val="00641A1F"/>
    <w:rsid w:val="00641D4E"/>
    <w:rsid w:val="00644F72"/>
    <w:rsid w:val="00645904"/>
    <w:rsid w:val="00646561"/>
    <w:rsid w:val="00650246"/>
    <w:rsid w:val="00650309"/>
    <w:rsid w:val="0065125A"/>
    <w:rsid w:val="00651ACB"/>
    <w:rsid w:val="00651C47"/>
    <w:rsid w:val="00652AB2"/>
    <w:rsid w:val="006532F8"/>
    <w:rsid w:val="00653E0A"/>
    <w:rsid w:val="00653E79"/>
    <w:rsid w:val="00653FED"/>
    <w:rsid w:val="00654EC0"/>
    <w:rsid w:val="0065525B"/>
    <w:rsid w:val="00655D4F"/>
    <w:rsid w:val="00656370"/>
    <w:rsid w:val="00656D29"/>
    <w:rsid w:val="006607A2"/>
    <w:rsid w:val="00663D08"/>
    <w:rsid w:val="006640E5"/>
    <w:rsid w:val="00664642"/>
    <w:rsid w:val="006646F1"/>
    <w:rsid w:val="00664929"/>
    <w:rsid w:val="00664F62"/>
    <w:rsid w:val="006655E1"/>
    <w:rsid w:val="00672060"/>
    <w:rsid w:val="00672BFD"/>
    <w:rsid w:val="0067432B"/>
    <w:rsid w:val="006770F4"/>
    <w:rsid w:val="00677A84"/>
    <w:rsid w:val="0068026D"/>
    <w:rsid w:val="00680A27"/>
    <w:rsid w:val="006810A1"/>
    <w:rsid w:val="006816A4"/>
    <w:rsid w:val="006819B8"/>
    <w:rsid w:val="006831F4"/>
    <w:rsid w:val="00683F85"/>
    <w:rsid w:val="006840A6"/>
    <w:rsid w:val="006850CD"/>
    <w:rsid w:val="00685AA4"/>
    <w:rsid w:val="00685AAB"/>
    <w:rsid w:val="0068757F"/>
    <w:rsid w:val="00690D0E"/>
    <w:rsid w:val="00695BCB"/>
    <w:rsid w:val="006968CF"/>
    <w:rsid w:val="006A07AA"/>
    <w:rsid w:val="006A1E63"/>
    <w:rsid w:val="006A25E5"/>
    <w:rsid w:val="006A2B46"/>
    <w:rsid w:val="006A336D"/>
    <w:rsid w:val="006A37B9"/>
    <w:rsid w:val="006B1CE4"/>
    <w:rsid w:val="006B2672"/>
    <w:rsid w:val="006B4B0E"/>
    <w:rsid w:val="006B54BF"/>
    <w:rsid w:val="006B5F44"/>
    <w:rsid w:val="006B5F90"/>
    <w:rsid w:val="006B62E4"/>
    <w:rsid w:val="006B6772"/>
    <w:rsid w:val="006C1BBA"/>
    <w:rsid w:val="006C2079"/>
    <w:rsid w:val="006C3CA8"/>
    <w:rsid w:val="006C44DD"/>
    <w:rsid w:val="006C5A62"/>
    <w:rsid w:val="006C5D68"/>
    <w:rsid w:val="006C6976"/>
    <w:rsid w:val="006C6DD0"/>
    <w:rsid w:val="006C705A"/>
    <w:rsid w:val="006D04EA"/>
    <w:rsid w:val="006D085B"/>
    <w:rsid w:val="006D16C4"/>
    <w:rsid w:val="006D1737"/>
    <w:rsid w:val="006D2213"/>
    <w:rsid w:val="006D3A44"/>
    <w:rsid w:val="006D3E96"/>
    <w:rsid w:val="006D4515"/>
    <w:rsid w:val="006D45C0"/>
    <w:rsid w:val="006D4BB1"/>
    <w:rsid w:val="006D6593"/>
    <w:rsid w:val="006E3BEC"/>
    <w:rsid w:val="006E4A0C"/>
    <w:rsid w:val="006F03A8"/>
    <w:rsid w:val="006F0415"/>
    <w:rsid w:val="006F2355"/>
    <w:rsid w:val="006F2ACA"/>
    <w:rsid w:val="006F2ADC"/>
    <w:rsid w:val="006F2BFE"/>
    <w:rsid w:val="006F31E9"/>
    <w:rsid w:val="006F50AA"/>
    <w:rsid w:val="006F6284"/>
    <w:rsid w:val="007002C5"/>
    <w:rsid w:val="00701F79"/>
    <w:rsid w:val="00704387"/>
    <w:rsid w:val="007056E5"/>
    <w:rsid w:val="00707669"/>
    <w:rsid w:val="00711CBA"/>
    <w:rsid w:val="00711FB5"/>
    <w:rsid w:val="00712A01"/>
    <w:rsid w:val="00714F58"/>
    <w:rsid w:val="007177FE"/>
    <w:rsid w:val="00717C8A"/>
    <w:rsid w:val="00720D1B"/>
    <w:rsid w:val="00722FBF"/>
    <w:rsid w:val="00722FC2"/>
    <w:rsid w:val="00724E1B"/>
    <w:rsid w:val="00725949"/>
    <w:rsid w:val="00727FA2"/>
    <w:rsid w:val="00730DDF"/>
    <w:rsid w:val="007322D9"/>
    <w:rsid w:val="00732BC0"/>
    <w:rsid w:val="00732D70"/>
    <w:rsid w:val="00733331"/>
    <w:rsid w:val="00734D9A"/>
    <w:rsid w:val="007358E0"/>
    <w:rsid w:val="0073720F"/>
    <w:rsid w:val="00737796"/>
    <w:rsid w:val="0074165C"/>
    <w:rsid w:val="00741B6F"/>
    <w:rsid w:val="00742C35"/>
    <w:rsid w:val="007432CA"/>
    <w:rsid w:val="007439EB"/>
    <w:rsid w:val="00743CB4"/>
    <w:rsid w:val="00743F0A"/>
    <w:rsid w:val="007444E8"/>
    <w:rsid w:val="0074548E"/>
    <w:rsid w:val="00745773"/>
    <w:rsid w:val="00746800"/>
    <w:rsid w:val="007501A8"/>
    <w:rsid w:val="00750D5D"/>
    <w:rsid w:val="00750D61"/>
    <w:rsid w:val="00750EE1"/>
    <w:rsid w:val="00752B4D"/>
    <w:rsid w:val="00753223"/>
    <w:rsid w:val="00755402"/>
    <w:rsid w:val="00756B26"/>
    <w:rsid w:val="00756D43"/>
    <w:rsid w:val="00756EDF"/>
    <w:rsid w:val="007600E3"/>
    <w:rsid w:val="00760785"/>
    <w:rsid w:val="00762BAB"/>
    <w:rsid w:val="00763503"/>
    <w:rsid w:val="00763584"/>
    <w:rsid w:val="00765C43"/>
    <w:rsid w:val="00765EFB"/>
    <w:rsid w:val="00766EBB"/>
    <w:rsid w:val="007671CA"/>
    <w:rsid w:val="00767C61"/>
    <w:rsid w:val="0077008A"/>
    <w:rsid w:val="007714A5"/>
    <w:rsid w:val="00773C1F"/>
    <w:rsid w:val="00774266"/>
    <w:rsid w:val="00774DA4"/>
    <w:rsid w:val="00776599"/>
    <w:rsid w:val="0078114B"/>
    <w:rsid w:val="007819CE"/>
    <w:rsid w:val="00781DD2"/>
    <w:rsid w:val="007838A8"/>
    <w:rsid w:val="007839F7"/>
    <w:rsid w:val="00783ECF"/>
    <w:rsid w:val="0078413A"/>
    <w:rsid w:val="007841B4"/>
    <w:rsid w:val="00787FC6"/>
    <w:rsid w:val="007919C2"/>
    <w:rsid w:val="0079359F"/>
    <w:rsid w:val="007959E8"/>
    <w:rsid w:val="00795E9C"/>
    <w:rsid w:val="00796CEB"/>
    <w:rsid w:val="007A0521"/>
    <w:rsid w:val="007A2E12"/>
    <w:rsid w:val="007A3475"/>
    <w:rsid w:val="007A41C8"/>
    <w:rsid w:val="007A4A61"/>
    <w:rsid w:val="007A54CE"/>
    <w:rsid w:val="007A5D3A"/>
    <w:rsid w:val="007A6FD9"/>
    <w:rsid w:val="007A73AA"/>
    <w:rsid w:val="007A7FFA"/>
    <w:rsid w:val="007B0464"/>
    <w:rsid w:val="007B04EB"/>
    <w:rsid w:val="007B082C"/>
    <w:rsid w:val="007B0D4F"/>
    <w:rsid w:val="007B3274"/>
    <w:rsid w:val="007B4F48"/>
    <w:rsid w:val="007B5047"/>
    <w:rsid w:val="007B5A3D"/>
    <w:rsid w:val="007B5B95"/>
    <w:rsid w:val="007B6032"/>
    <w:rsid w:val="007B68EA"/>
    <w:rsid w:val="007B7453"/>
    <w:rsid w:val="007C1E5D"/>
    <w:rsid w:val="007C2D89"/>
    <w:rsid w:val="007C3DEE"/>
    <w:rsid w:val="007C4593"/>
    <w:rsid w:val="007C5309"/>
    <w:rsid w:val="007C6069"/>
    <w:rsid w:val="007D06C4"/>
    <w:rsid w:val="007D1352"/>
    <w:rsid w:val="007D2508"/>
    <w:rsid w:val="007D346A"/>
    <w:rsid w:val="007D540C"/>
    <w:rsid w:val="007D6518"/>
    <w:rsid w:val="007D76BD"/>
    <w:rsid w:val="007D7A54"/>
    <w:rsid w:val="007E06E1"/>
    <w:rsid w:val="007E0BF1"/>
    <w:rsid w:val="007E32AF"/>
    <w:rsid w:val="007E762E"/>
    <w:rsid w:val="007E7850"/>
    <w:rsid w:val="007F0ED8"/>
    <w:rsid w:val="007F0F63"/>
    <w:rsid w:val="007F220B"/>
    <w:rsid w:val="007F2CD7"/>
    <w:rsid w:val="007F53A3"/>
    <w:rsid w:val="007F75CE"/>
    <w:rsid w:val="00800578"/>
    <w:rsid w:val="008013A4"/>
    <w:rsid w:val="008027CE"/>
    <w:rsid w:val="00802F42"/>
    <w:rsid w:val="00804383"/>
    <w:rsid w:val="00804BB7"/>
    <w:rsid w:val="00804D41"/>
    <w:rsid w:val="00807FCE"/>
    <w:rsid w:val="00810257"/>
    <w:rsid w:val="008104F5"/>
    <w:rsid w:val="00811072"/>
    <w:rsid w:val="00811248"/>
    <w:rsid w:val="00811369"/>
    <w:rsid w:val="0081402C"/>
    <w:rsid w:val="008145B1"/>
    <w:rsid w:val="00815419"/>
    <w:rsid w:val="008163C8"/>
    <w:rsid w:val="008164A1"/>
    <w:rsid w:val="00817325"/>
    <w:rsid w:val="008209E6"/>
    <w:rsid w:val="00821AEC"/>
    <w:rsid w:val="00821D19"/>
    <w:rsid w:val="00823303"/>
    <w:rsid w:val="008233B2"/>
    <w:rsid w:val="00823A9F"/>
    <w:rsid w:val="00823C85"/>
    <w:rsid w:val="00825138"/>
    <w:rsid w:val="008269DD"/>
    <w:rsid w:val="00826A9D"/>
    <w:rsid w:val="00826DCF"/>
    <w:rsid w:val="00830621"/>
    <w:rsid w:val="00831ADD"/>
    <w:rsid w:val="00831D1D"/>
    <w:rsid w:val="00832C85"/>
    <w:rsid w:val="0083348C"/>
    <w:rsid w:val="008348C4"/>
    <w:rsid w:val="00834D1D"/>
    <w:rsid w:val="008355E7"/>
    <w:rsid w:val="008356B9"/>
    <w:rsid w:val="008373D3"/>
    <w:rsid w:val="00840617"/>
    <w:rsid w:val="00840BE9"/>
    <w:rsid w:val="00840F84"/>
    <w:rsid w:val="00842A47"/>
    <w:rsid w:val="00843C13"/>
    <w:rsid w:val="00843DEF"/>
    <w:rsid w:val="00844477"/>
    <w:rsid w:val="008454F8"/>
    <w:rsid w:val="00850EE1"/>
    <w:rsid w:val="0085173A"/>
    <w:rsid w:val="0085258C"/>
    <w:rsid w:val="00853F3A"/>
    <w:rsid w:val="00855E16"/>
    <w:rsid w:val="008603CE"/>
    <w:rsid w:val="00861192"/>
    <w:rsid w:val="008620FC"/>
    <w:rsid w:val="008627A5"/>
    <w:rsid w:val="00863E05"/>
    <w:rsid w:val="00863FEF"/>
    <w:rsid w:val="00864D66"/>
    <w:rsid w:val="00865ACA"/>
    <w:rsid w:val="00865D28"/>
    <w:rsid w:val="00865F85"/>
    <w:rsid w:val="008662EF"/>
    <w:rsid w:val="00866A4D"/>
    <w:rsid w:val="00867C10"/>
    <w:rsid w:val="00870439"/>
    <w:rsid w:val="00870DA1"/>
    <w:rsid w:val="008715F7"/>
    <w:rsid w:val="00872231"/>
    <w:rsid w:val="00874281"/>
    <w:rsid w:val="00881BFB"/>
    <w:rsid w:val="008822BD"/>
    <w:rsid w:val="008836E6"/>
    <w:rsid w:val="00883F93"/>
    <w:rsid w:val="00884DB3"/>
    <w:rsid w:val="008854EB"/>
    <w:rsid w:val="00885A9D"/>
    <w:rsid w:val="00885FAB"/>
    <w:rsid w:val="00885FF6"/>
    <w:rsid w:val="008864F6"/>
    <w:rsid w:val="008868A0"/>
    <w:rsid w:val="008876CB"/>
    <w:rsid w:val="0089049D"/>
    <w:rsid w:val="008928C9"/>
    <w:rsid w:val="008930CB"/>
    <w:rsid w:val="008938DC"/>
    <w:rsid w:val="00893FD1"/>
    <w:rsid w:val="00894836"/>
    <w:rsid w:val="00895172"/>
    <w:rsid w:val="00895680"/>
    <w:rsid w:val="00896DFF"/>
    <w:rsid w:val="0089762C"/>
    <w:rsid w:val="008A05BD"/>
    <w:rsid w:val="008A173B"/>
    <w:rsid w:val="008A1893"/>
    <w:rsid w:val="008A35E2"/>
    <w:rsid w:val="008A3E40"/>
    <w:rsid w:val="008A4339"/>
    <w:rsid w:val="008A57E6"/>
    <w:rsid w:val="008A5C8E"/>
    <w:rsid w:val="008A6B54"/>
    <w:rsid w:val="008A6F81"/>
    <w:rsid w:val="008A769A"/>
    <w:rsid w:val="008A7E58"/>
    <w:rsid w:val="008B0842"/>
    <w:rsid w:val="008B0C9C"/>
    <w:rsid w:val="008B166D"/>
    <w:rsid w:val="008B17F4"/>
    <w:rsid w:val="008B3615"/>
    <w:rsid w:val="008B4955"/>
    <w:rsid w:val="008B4AC4"/>
    <w:rsid w:val="008B50C8"/>
    <w:rsid w:val="008B5281"/>
    <w:rsid w:val="008B6193"/>
    <w:rsid w:val="008B7E05"/>
    <w:rsid w:val="008C168B"/>
    <w:rsid w:val="008C1797"/>
    <w:rsid w:val="008C2087"/>
    <w:rsid w:val="008C219C"/>
    <w:rsid w:val="008C475E"/>
    <w:rsid w:val="008C509F"/>
    <w:rsid w:val="008C619A"/>
    <w:rsid w:val="008C75C1"/>
    <w:rsid w:val="008D0CE8"/>
    <w:rsid w:val="008D175E"/>
    <w:rsid w:val="008D1FE5"/>
    <w:rsid w:val="008D2D1D"/>
    <w:rsid w:val="008D453D"/>
    <w:rsid w:val="008D53AD"/>
    <w:rsid w:val="008D562B"/>
    <w:rsid w:val="008D5733"/>
    <w:rsid w:val="008D622B"/>
    <w:rsid w:val="008D666C"/>
    <w:rsid w:val="008D69F1"/>
    <w:rsid w:val="008D7B54"/>
    <w:rsid w:val="008E0C9D"/>
    <w:rsid w:val="008E0E37"/>
    <w:rsid w:val="008E1648"/>
    <w:rsid w:val="008E1B3E"/>
    <w:rsid w:val="008E2319"/>
    <w:rsid w:val="008E4649"/>
    <w:rsid w:val="008E4BB6"/>
    <w:rsid w:val="008E54C0"/>
    <w:rsid w:val="008E5518"/>
    <w:rsid w:val="008E5831"/>
    <w:rsid w:val="008E5E40"/>
    <w:rsid w:val="008E6666"/>
    <w:rsid w:val="008E6A84"/>
    <w:rsid w:val="008F0CDC"/>
    <w:rsid w:val="008F17A3"/>
    <w:rsid w:val="008F1ED3"/>
    <w:rsid w:val="008F214B"/>
    <w:rsid w:val="008F3F9A"/>
    <w:rsid w:val="008F4C29"/>
    <w:rsid w:val="008F6FAA"/>
    <w:rsid w:val="008F70BD"/>
    <w:rsid w:val="008F788F"/>
    <w:rsid w:val="008F7EA2"/>
    <w:rsid w:val="009007BD"/>
    <w:rsid w:val="00902722"/>
    <w:rsid w:val="009027BC"/>
    <w:rsid w:val="00904644"/>
    <w:rsid w:val="009058AE"/>
    <w:rsid w:val="009062E6"/>
    <w:rsid w:val="009113D5"/>
    <w:rsid w:val="00911BE5"/>
    <w:rsid w:val="00913CA9"/>
    <w:rsid w:val="00913CC3"/>
    <w:rsid w:val="009145AE"/>
    <w:rsid w:val="009146CE"/>
    <w:rsid w:val="0091472C"/>
    <w:rsid w:val="00914949"/>
    <w:rsid w:val="009149F4"/>
    <w:rsid w:val="00914CA7"/>
    <w:rsid w:val="00915629"/>
    <w:rsid w:val="00915C3E"/>
    <w:rsid w:val="009161A8"/>
    <w:rsid w:val="0091728F"/>
    <w:rsid w:val="0092287F"/>
    <w:rsid w:val="009245AE"/>
    <w:rsid w:val="009245F5"/>
    <w:rsid w:val="009249EC"/>
    <w:rsid w:val="00924BF9"/>
    <w:rsid w:val="009273B3"/>
    <w:rsid w:val="009305B5"/>
    <w:rsid w:val="009309E8"/>
    <w:rsid w:val="00930A88"/>
    <w:rsid w:val="00931C54"/>
    <w:rsid w:val="009327EB"/>
    <w:rsid w:val="009378DD"/>
    <w:rsid w:val="0094151B"/>
    <w:rsid w:val="009429D5"/>
    <w:rsid w:val="00942BF1"/>
    <w:rsid w:val="00945180"/>
    <w:rsid w:val="00945428"/>
    <w:rsid w:val="0094607B"/>
    <w:rsid w:val="0095126E"/>
    <w:rsid w:val="00953604"/>
    <w:rsid w:val="0095496B"/>
    <w:rsid w:val="00960F1E"/>
    <w:rsid w:val="009610DC"/>
    <w:rsid w:val="00961490"/>
    <w:rsid w:val="00961582"/>
    <w:rsid w:val="0096232A"/>
    <w:rsid w:val="0096381A"/>
    <w:rsid w:val="00965E04"/>
    <w:rsid w:val="009674AD"/>
    <w:rsid w:val="00970CDC"/>
    <w:rsid w:val="00975727"/>
    <w:rsid w:val="00977010"/>
    <w:rsid w:val="00977D02"/>
    <w:rsid w:val="00977FF9"/>
    <w:rsid w:val="009809BB"/>
    <w:rsid w:val="00982353"/>
    <w:rsid w:val="00982908"/>
    <w:rsid w:val="009835FC"/>
    <w:rsid w:val="0098364B"/>
    <w:rsid w:val="00985E6F"/>
    <w:rsid w:val="009907DE"/>
    <w:rsid w:val="009908A3"/>
    <w:rsid w:val="009911AF"/>
    <w:rsid w:val="00991875"/>
    <w:rsid w:val="00991F92"/>
    <w:rsid w:val="00992552"/>
    <w:rsid w:val="00992985"/>
    <w:rsid w:val="009929A7"/>
    <w:rsid w:val="00992D7D"/>
    <w:rsid w:val="00993889"/>
    <w:rsid w:val="009939B3"/>
    <w:rsid w:val="009941B0"/>
    <w:rsid w:val="00995113"/>
    <w:rsid w:val="0099551B"/>
    <w:rsid w:val="00996BD2"/>
    <w:rsid w:val="00997BF1"/>
    <w:rsid w:val="009A089C"/>
    <w:rsid w:val="009A118E"/>
    <w:rsid w:val="009A21CD"/>
    <w:rsid w:val="009A278C"/>
    <w:rsid w:val="009A2BC2"/>
    <w:rsid w:val="009A3E12"/>
    <w:rsid w:val="009A42C1"/>
    <w:rsid w:val="009A5429"/>
    <w:rsid w:val="009A6682"/>
    <w:rsid w:val="009A6E9E"/>
    <w:rsid w:val="009A72AD"/>
    <w:rsid w:val="009B09E0"/>
    <w:rsid w:val="009B0BC5"/>
    <w:rsid w:val="009B1247"/>
    <w:rsid w:val="009B3C67"/>
    <w:rsid w:val="009B58BE"/>
    <w:rsid w:val="009B6029"/>
    <w:rsid w:val="009B6971"/>
    <w:rsid w:val="009C1374"/>
    <w:rsid w:val="009C27F1"/>
    <w:rsid w:val="009C2C6E"/>
    <w:rsid w:val="009C3152"/>
    <w:rsid w:val="009C3257"/>
    <w:rsid w:val="009C4CFA"/>
    <w:rsid w:val="009C5070"/>
    <w:rsid w:val="009D112C"/>
    <w:rsid w:val="009D11A7"/>
    <w:rsid w:val="009D12BF"/>
    <w:rsid w:val="009D1385"/>
    <w:rsid w:val="009D273B"/>
    <w:rsid w:val="009D33C7"/>
    <w:rsid w:val="009D47FA"/>
    <w:rsid w:val="009D4B5E"/>
    <w:rsid w:val="009D4C5B"/>
    <w:rsid w:val="009D50D2"/>
    <w:rsid w:val="009D652C"/>
    <w:rsid w:val="009D6BCA"/>
    <w:rsid w:val="009E0F62"/>
    <w:rsid w:val="009E2152"/>
    <w:rsid w:val="009E4A58"/>
    <w:rsid w:val="009E560B"/>
    <w:rsid w:val="009E5A2D"/>
    <w:rsid w:val="009E5AB2"/>
    <w:rsid w:val="009E6219"/>
    <w:rsid w:val="009E647A"/>
    <w:rsid w:val="009E7064"/>
    <w:rsid w:val="009F03B3"/>
    <w:rsid w:val="009F1B5D"/>
    <w:rsid w:val="009F21A6"/>
    <w:rsid w:val="00A0096C"/>
    <w:rsid w:val="00A01757"/>
    <w:rsid w:val="00A028C0"/>
    <w:rsid w:val="00A02B8B"/>
    <w:rsid w:val="00A02BAE"/>
    <w:rsid w:val="00A03B61"/>
    <w:rsid w:val="00A03DD4"/>
    <w:rsid w:val="00A04511"/>
    <w:rsid w:val="00A0614F"/>
    <w:rsid w:val="00A06A6B"/>
    <w:rsid w:val="00A07E47"/>
    <w:rsid w:val="00A10E39"/>
    <w:rsid w:val="00A129D0"/>
    <w:rsid w:val="00A12C33"/>
    <w:rsid w:val="00A138BA"/>
    <w:rsid w:val="00A14A8F"/>
    <w:rsid w:val="00A14C8E"/>
    <w:rsid w:val="00A153D9"/>
    <w:rsid w:val="00A15F09"/>
    <w:rsid w:val="00A16626"/>
    <w:rsid w:val="00A169B6"/>
    <w:rsid w:val="00A17404"/>
    <w:rsid w:val="00A2149B"/>
    <w:rsid w:val="00A2271D"/>
    <w:rsid w:val="00A237D5"/>
    <w:rsid w:val="00A24219"/>
    <w:rsid w:val="00A24910"/>
    <w:rsid w:val="00A24C2D"/>
    <w:rsid w:val="00A30EFC"/>
    <w:rsid w:val="00A31984"/>
    <w:rsid w:val="00A32D73"/>
    <w:rsid w:val="00A3367B"/>
    <w:rsid w:val="00A33C67"/>
    <w:rsid w:val="00A344EA"/>
    <w:rsid w:val="00A3597D"/>
    <w:rsid w:val="00A36471"/>
    <w:rsid w:val="00A36584"/>
    <w:rsid w:val="00A36DD1"/>
    <w:rsid w:val="00A3750B"/>
    <w:rsid w:val="00A4006C"/>
    <w:rsid w:val="00A40091"/>
    <w:rsid w:val="00A4030F"/>
    <w:rsid w:val="00A41208"/>
    <w:rsid w:val="00A41A64"/>
    <w:rsid w:val="00A41C79"/>
    <w:rsid w:val="00A41CB5"/>
    <w:rsid w:val="00A42CDF"/>
    <w:rsid w:val="00A4452E"/>
    <w:rsid w:val="00A4472C"/>
    <w:rsid w:val="00A448B9"/>
    <w:rsid w:val="00A44E69"/>
    <w:rsid w:val="00A4661E"/>
    <w:rsid w:val="00A50D0A"/>
    <w:rsid w:val="00A556C9"/>
    <w:rsid w:val="00A55BD6"/>
    <w:rsid w:val="00A55D50"/>
    <w:rsid w:val="00A57142"/>
    <w:rsid w:val="00A57542"/>
    <w:rsid w:val="00A61D83"/>
    <w:rsid w:val="00A61FCE"/>
    <w:rsid w:val="00A6363B"/>
    <w:rsid w:val="00A648CD"/>
    <w:rsid w:val="00A64AE4"/>
    <w:rsid w:val="00A6537A"/>
    <w:rsid w:val="00A67866"/>
    <w:rsid w:val="00A70B07"/>
    <w:rsid w:val="00A723F8"/>
    <w:rsid w:val="00A72BE7"/>
    <w:rsid w:val="00A77BC2"/>
    <w:rsid w:val="00A77CCB"/>
    <w:rsid w:val="00A80EFD"/>
    <w:rsid w:val="00A83D8D"/>
    <w:rsid w:val="00A8446B"/>
    <w:rsid w:val="00A8473F"/>
    <w:rsid w:val="00A862D6"/>
    <w:rsid w:val="00A86EA4"/>
    <w:rsid w:val="00A8715E"/>
    <w:rsid w:val="00A87DF3"/>
    <w:rsid w:val="00A9163D"/>
    <w:rsid w:val="00A91C44"/>
    <w:rsid w:val="00A922F8"/>
    <w:rsid w:val="00A9295B"/>
    <w:rsid w:val="00A93B09"/>
    <w:rsid w:val="00A93E5D"/>
    <w:rsid w:val="00A952D7"/>
    <w:rsid w:val="00A963F7"/>
    <w:rsid w:val="00A96A3F"/>
    <w:rsid w:val="00A96AD8"/>
    <w:rsid w:val="00AA052C"/>
    <w:rsid w:val="00AA1D38"/>
    <w:rsid w:val="00AA1E45"/>
    <w:rsid w:val="00AA2CF6"/>
    <w:rsid w:val="00AA3D04"/>
    <w:rsid w:val="00AA40D0"/>
    <w:rsid w:val="00AA4286"/>
    <w:rsid w:val="00AA456B"/>
    <w:rsid w:val="00AA57F5"/>
    <w:rsid w:val="00AA672E"/>
    <w:rsid w:val="00AA69D0"/>
    <w:rsid w:val="00AA6EC9"/>
    <w:rsid w:val="00AB43E6"/>
    <w:rsid w:val="00AB5E74"/>
    <w:rsid w:val="00AB6309"/>
    <w:rsid w:val="00AB6661"/>
    <w:rsid w:val="00AB6C5F"/>
    <w:rsid w:val="00AB7129"/>
    <w:rsid w:val="00AC1C0C"/>
    <w:rsid w:val="00AC27A6"/>
    <w:rsid w:val="00AC2999"/>
    <w:rsid w:val="00AC30F7"/>
    <w:rsid w:val="00AC3855"/>
    <w:rsid w:val="00AC3A5A"/>
    <w:rsid w:val="00AC49FB"/>
    <w:rsid w:val="00AC4D95"/>
    <w:rsid w:val="00AC4F08"/>
    <w:rsid w:val="00AC5DF4"/>
    <w:rsid w:val="00AD0AEF"/>
    <w:rsid w:val="00AD11B7"/>
    <w:rsid w:val="00AD1A94"/>
    <w:rsid w:val="00AD1C05"/>
    <w:rsid w:val="00AD2D64"/>
    <w:rsid w:val="00AD2E86"/>
    <w:rsid w:val="00AD4126"/>
    <w:rsid w:val="00AD421C"/>
    <w:rsid w:val="00AD44FA"/>
    <w:rsid w:val="00AD50E3"/>
    <w:rsid w:val="00AD56AB"/>
    <w:rsid w:val="00AE070A"/>
    <w:rsid w:val="00AE0EDF"/>
    <w:rsid w:val="00AE101C"/>
    <w:rsid w:val="00AE1646"/>
    <w:rsid w:val="00AE1AB3"/>
    <w:rsid w:val="00AE2A69"/>
    <w:rsid w:val="00AE37E5"/>
    <w:rsid w:val="00AE5EB4"/>
    <w:rsid w:val="00AE626A"/>
    <w:rsid w:val="00AE7B27"/>
    <w:rsid w:val="00AE7DD9"/>
    <w:rsid w:val="00AF006F"/>
    <w:rsid w:val="00AF0C18"/>
    <w:rsid w:val="00AF1D12"/>
    <w:rsid w:val="00AF47C5"/>
    <w:rsid w:val="00AF5398"/>
    <w:rsid w:val="00AF5644"/>
    <w:rsid w:val="00AF5DE5"/>
    <w:rsid w:val="00B042F0"/>
    <w:rsid w:val="00B049AF"/>
    <w:rsid w:val="00B04FA6"/>
    <w:rsid w:val="00B07242"/>
    <w:rsid w:val="00B10534"/>
    <w:rsid w:val="00B10DC9"/>
    <w:rsid w:val="00B113DB"/>
    <w:rsid w:val="00B11D8A"/>
    <w:rsid w:val="00B12981"/>
    <w:rsid w:val="00B147DD"/>
    <w:rsid w:val="00B156FD"/>
    <w:rsid w:val="00B16C30"/>
    <w:rsid w:val="00B1716A"/>
    <w:rsid w:val="00B17494"/>
    <w:rsid w:val="00B21F61"/>
    <w:rsid w:val="00B24799"/>
    <w:rsid w:val="00B251F7"/>
    <w:rsid w:val="00B261F1"/>
    <w:rsid w:val="00B265BC"/>
    <w:rsid w:val="00B31FB1"/>
    <w:rsid w:val="00B33952"/>
    <w:rsid w:val="00B33C5E"/>
    <w:rsid w:val="00B342F4"/>
    <w:rsid w:val="00B34369"/>
    <w:rsid w:val="00B34DC2"/>
    <w:rsid w:val="00B37399"/>
    <w:rsid w:val="00B378E5"/>
    <w:rsid w:val="00B41477"/>
    <w:rsid w:val="00B42604"/>
    <w:rsid w:val="00B4346D"/>
    <w:rsid w:val="00B43C48"/>
    <w:rsid w:val="00B440F4"/>
    <w:rsid w:val="00B447A5"/>
    <w:rsid w:val="00B4654C"/>
    <w:rsid w:val="00B47293"/>
    <w:rsid w:val="00B50E50"/>
    <w:rsid w:val="00B516E3"/>
    <w:rsid w:val="00B52120"/>
    <w:rsid w:val="00B535F7"/>
    <w:rsid w:val="00B54ABC"/>
    <w:rsid w:val="00B56FBE"/>
    <w:rsid w:val="00B60ACF"/>
    <w:rsid w:val="00B62304"/>
    <w:rsid w:val="00B62B58"/>
    <w:rsid w:val="00B62D5E"/>
    <w:rsid w:val="00B6347F"/>
    <w:rsid w:val="00B6511D"/>
    <w:rsid w:val="00B65149"/>
    <w:rsid w:val="00B66567"/>
    <w:rsid w:val="00B66F52"/>
    <w:rsid w:val="00B66FE5"/>
    <w:rsid w:val="00B712BD"/>
    <w:rsid w:val="00B71C19"/>
    <w:rsid w:val="00B72880"/>
    <w:rsid w:val="00B73FCE"/>
    <w:rsid w:val="00B758BF"/>
    <w:rsid w:val="00B768FA"/>
    <w:rsid w:val="00B77EC8"/>
    <w:rsid w:val="00B824BF"/>
    <w:rsid w:val="00B827A6"/>
    <w:rsid w:val="00B82CBF"/>
    <w:rsid w:val="00B82D8C"/>
    <w:rsid w:val="00B831CE"/>
    <w:rsid w:val="00B86677"/>
    <w:rsid w:val="00B87131"/>
    <w:rsid w:val="00B90218"/>
    <w:rsid w:val="00B9045F"/>
    <w:rsid w:val="00B939B1"/>
    <w:rsid w:val="00B96D40"/>
    <w:rsid w:val="00B97386"/>
    <w:rsid w:val="00B974BE"/>
    <w:rsid w:val="00BA0A5E"/>
    <w:rsid w:val="00BA263B"/>
    <w:rsid w:val="00BA42B2"/>
    <w:rsid w:val="00BA58D4"/>
    <w:rsid w:val="00BA5B9E"/>
    <w:rsid w:val="00BA7C9A"/>
    <w:rsid w:val="00BB3F4E"/>
    <w:rsid w:val="00BB5F8F"/>
    <w:rsid w:val="00BB657A"/>
    <w:rsid w:val="00BB7FF7"/>
    <w:rsid w:val="00BC1240"/>
    <w:rsid w:val="00BC1A4E"/>
    <w:rsid w:val="00BC1F62"/>
    <w:rsid w:val="00BC236E"/>
    <w:rsid w:val="00BC2462"/>
    <w:rsid w:val="00BC5DC7"/>
    <w:rsid w:val="00BC6B8B"/>
    <w:rsid w:val="00BC73D8"/>
    <w:rsid w:val="00BD1011"/>
    <w:rsid w:val="00BD52D7"/>
    <w:rsid w:val="00BD5AD2"/>
    <w:rsid w:val="00BE097F"/>
    <w:rsid w:val="00BE22F3"/>
    <w:rsid w:val="00BE4C5F"/>
    <w:rsid w:val="00BE5B52"/>
    <w:rsid w:val="00BE666F"/>
    <w:rsid w:val="00BE7B8D"/>
    <w:rsid w:val="00BE7E7D"/>
    <w:rsid w:val="00BF0993"/>
    <w:rsid w:val="00BF10A9"/>
    <w:rsid w:val="00BF1703"/>
    <w:rsid w:val="00BF231C"/>
    <w:rsid w:val="00BF51E5"/>
    <w:rsid w:val="00BF5EE4"/>
    <w:rsid w:val="00BF74A6"/>
    <w:rsid w:val="00BF79F1"/>
    <w:rsid w:val="00C009A5"/>
    <w:rsid w:val="00C013AD"/>
    <w:rsid w:val="00C040F2"/>
    <w:rsid w:val="00C0428E"/>
    <w:rsid w:val="00C04904"/>
    <w:rsid w:val="00C056B3"/>
    <w:rsid w:val="00C1025C"/>
    <w:rsid w:val="00C103E5"/>
    <w:rsid w:val="00C13319"/>
    <w:rsid w:val="00C13EE9"/>
    <w:rsid w:val="00C179E0"/>
    <w:rsid w:val="00C2087F"/>
    <w:rsid w:val="00C20948"/>
    <w:rsid w:val="00C21540"/>
    <w:rsid w:val="00C21906"/>
    <w:rsid w:val="00C21BFA"/>
    <w:rsid w:val="00C22CC1"/>
    <w:rsid w:val="00C23F20"/>
    <w:rsid w:val="00C24C8D"/>
    <w:rsid w:val="00C25FE2"/>
    <w:rsid w:val="00C26B53"/>
    <w:rsid w:val="00C279B2"/>
    <w:rsid w:val="00C31318"/>
    <w:rsid w:val="00C33E50"/>
    <w:rsid w:val="00C34C20"/>
    <w:rsid w:val="00C35952"/>
    <w:rsid w:val="00C35A3E"/>
    <w:rsid w:val="00C379B4"/>
    <w:rsid w:val="00C42130"/>
    <w:rsid w:val="00C423A4"/>
    <w:rsid w:val="00C423E3"/>
    <w:rsid w:val="00C42707"/>
    <w:rsid w:val="00C42ECE"/>
    <w:rsid w:val="00C44BF5"/>
    <w:rsid w:val="00C5067E"/>
    <w:rsid w:val="00C51D33"/>
    <w:rsid w:val="00C521D6"/>
    <w:rsid w:val="00C52FE6"/>
    <w:rsid w:val="00C534AD"/>
    <w:rsid w:val="00C54E86"/>
    <w:rsid w:val="00C55232"/>
    <w:rsid w:val="00C553A4"/>
    <w:rsid w:val="00C55A06"/>
    <w:rsid w:val="00C55D03"/>
    <w:rsid w:val="00C57A29"/>
    <w:rsid w:val="00C601BC"/>
    <w:rsid w:val="00C609CC"/>
    <w:rsid w:val="00C6329F"/>
    <w:rsid w:val="00C63340"/>
    <w:rsid w:val="00C643F9"/>
    <w:rsid w:val="00C64E95"/>
    <w:rsid w:val="00C65B5F"/>
    <w:rsid w:val="00C67852"/>
    <w:rsid w:val="00C71372"/>
    <w:rsid w:val="00C72410"/>
    <w:rsid w:val="00C7287F"/>
    <w:rsid w:val="00C72971"/>
    <w:rsid w:val="00C757A8"/>
    <w:rsid w:val="00C75A0B"/>
    <w:rsid w:val="00C7738B"/>
    <w:rsid w:val="00C80CB8"/>
    <w:rsid w:val="00C819F8"/>
    <w:rsid w:val="00C8248C"/>
    <w:rsid w:val="00C832FD"/>
    <w:rsid w:val="00C84E05"/>
    <w:rsid w:val="00C84E33"/>
    <w:rsid w:val="00C8515C"/>
    <w:rsid w:val="00C86D08"/>
    <w:rsid w:val="00C86D6F"/>
    <w:rsid w:val="00C8717A"/>
    <w:rsid w:val="00C87309"/>
    <w:rsid w:val="00C87BC1"/>
    <w:rsid w:val="00C905FC"/>
    <w:rsid w:val="00C928AE"/>
    <w:rsid w:val="00C92D03"/>
    <w:rsid w:val="00C9317F"/>
    <w:rsid w:val="00C9319C"/>
    <w:rsid w:val="00C9435D"/>
    <w:rsid w:val="00C94DF2"/>
    <w:rsid w:val="00C96741"/>
    <w:rsid w:val="00C97903"/>
    <w:rsid w:val="00CA2D1B"/>
    <w:rsid w:val="00CA375D"/>
    <w:rsid w:val="00CA64C6"/>
    <w:rsid w:val="00CA662A"/>
    <w:rsid w:val="00CA708E"/>
    <w:rsid w:val="00CA74D7"/>
    <w:rsid w:val="00CA7AFD"/>
    <w:rsid w:val="00CA7C3C"/>
    <w:rsid w:val="00CB0189"/>
    <w:rsid w:val="00CB0BA2"/>
    <w:rsid w:val="00CB1471"/>
    <w:rsid w:val="00CB1A42"/>
    <w:rsid w:val="00CB1B0C"/>
    <w:rsid w:val="00CB2C0B"/>
    <w:rsid w:val="00CB2EEB"/>
    <w:rsid w:val="00CB517D"/>
    <w:rsid w:val="00CB7353"/>
    <w:rsid w:val="00CC038D"/>
    <w:rsid w:val="00CC08DB"/>
    <w:rsid w:val="00CC0E3F"/>
    <w:rsid w:val="00CC2FF6"/>
    <w:rsid w:val="00CC39FF"/>
    <w:rsid w:val="00CC3C2F"/>
    <w:rsid w:val="00CC3ED3"/>
    <w:rsid w:val="00CC4AC8"/>
    <w:rsid w:val="00CC5233"/>
    <w:rsid w:val="00CC5DE6"/>
    <w:rsid w:val="00CC6E4E"/>
    <w:rsid w:val="00CC6FE8"/>
    <w:rsid w:val="00CC7202"/>
    <w:rsid w:val="00CD2808"/>
    <w:rsid w:val="00CD28BF"/>
    <w:rsid w:val="00CD4092"/>
    <w:rsid w:val="00CD4A20"/>
    <w:rsid w:val="00CD50A1"/>
    <w:rsid w:val="00CD519E"/>
    <w:rsid w:val="00CD5393"/>
    <w:rsid w:val="00CE0C4F"/>
    <w:rsid w:val="00CE30EA"/>
    <w:rsid w:val="00CE5643"/>
    <w:rsid w:val="00CF048A"/>
    <w:rsid w:val="00CF155A"/>
    <w:rsid w:val="00CF2947"/>
    <w:rsid w:val="00CF686F"/>
    <w:rsid w:val="00CF6E60"/>
    <w:rsid w:val="00CF6F67"/>
    <w:rsid w:val="00CF74AE"/>
    <w:rsid w:val="00CF7BCA"/>
    <w:rsid w:val="00D008FD"/>
    <w:rsid w:val="00D01A5C"/>
    <w:rsid w:val="00D0321C"/>
    <w:rsid w:val="00D035EC"/>
    <w:rsid w:val="00D03604"/>
    <w:rsid w:val="00D04815"/>
    <w:rsid w:val="00D04B83"/>
    <w:rsid w:val="00D04D95"/>
    <w:rsid w:val="00D05093"/>
    <w:rsid w:val="00D06AB1"/>
    <w:rsid w:val="00D06FC1"/>
    <w:rsid w:val="00D072ED"/>
    <w:rsid w:val="00D07A16"/>
    <w:rsid w:val="00D1067E"/>
    <w:rsid w:val="00D10F50"/>
    <w:rsid w:val="00D11272"/>
    <w:rsid w:val="00D120BF"/>
    <w:rsid w:val="00D126F5"/>
    <w:rsid w:val="00D1489E"/>
    <w:rsid w:val="00D15333"/>
    <w:rsid w:val="00D15451"/>
    <w:rsid w:val="00D1589E"/>
    <w:rsid w:val="00D17251"/>
    <w:rsid w:val="00D20737"/>
    <w:rsid w:val="00D21E81"/>
    <w:rsid w:val="00D223DE"/>
    <w:rsid w:val="00D227CE"/>
    <w:rsid w:val="00D22A09"/>
    <w:rsid w:val="00D22FA0"/>
    <w:rsid w:val="00D23A77"/>
    <w:rsid w:val="00D25E37"/>
    <w:rsid w:val="00D265A8"/>
    <w:rsid w:val="00D2661A"/>
    <w:rsid w:val="00D27582"/>
    <w:rsid w:val="00D27EC4"/>
    <w:rsid w:val="00D31807"/>
    <w:rsid w:val="00D32719"/>
    <w:rsid w:val="00D33333"/>
    <w:rsid w:val="00D352A2"/>
    <w:rsid w:val="00D371F0"/>
    <w:rsid w:val="00D411A2"/>
    <w:rsid w:val="00D414FA"/>
    <w:rsid w:val="00D4162B"/>
    <w:rsid w:val="00D4514F"/>
    <w:rsid w:val="00D45179"/>
    <w:rsid w:val="00D451E2"/>
    <w:rsid w:val="00D45E89"/>
    <w:rsid w:val="00D45E8D"/>
    <w:rsid w:val="00D466AE"/>
    <w:rsid w:val="00D4734F"/>
    <w:rsid w:val="00D51BF3"/>
    <w:rsid w:val="00D52608"/>
    <w:rsid w:val="00D52E33"/>
    <w:rsid w:val="00D5438F"/>
    <w:rsid w:val="00D54A5E"/>
    <w:rsid w:val="00D6057E"/>
    <w:rsid w:val="00D60D41"/>
    <w:rsid w:val="00D62498"/>
    <w:rsid w:val="00D6384E"/>
    <w:rsid w:val="00D66846"/>
    <w:rsid w:val="00D675FB"/>
    <w:rsid w:val="00D71F25"/>
    <w:rsid w:val="00D72A9C"/>
    <w:rsid w:val="00D740D1"/>
    <w:rsid w:val="00D77031"/>
    <w:rsid w:val="00D77314"/>
    <w:rsid w:val="00D84941"/>
    <w:rsid w:val="00D84FA1"/>
    <w:rsid w:val="00D851F0"/>
    <w:rsid w:val="00D85837"/>
    <w:rsid w:val="00D86DB7"/>
    <w:rsid w:val="00D8768D"/>
    <w:rsid w:val="00D87BF5"/>
    <w:rsid w:val="00D901A4"/>
    <w:rsid w:val="00D90721"/>
    <w:rsid w:val="00D926D0"/>
    <w:rsid w:val="00D92B60"/>
    <w:rsid w:val="00D93030"/>
    <w:rsid w:val="00D950E1"/>
    <w:rsid w:val="00D952A6"/>
    <w:rsid w:val="00D971AD"/>
    <w:rsid w:val="00D97F99"/>
    <w:rsid w:val="00DA04D4"/>
    <w:rsid w:val="00DA1E08"/>
    <w:rsid w:val="00DA24F8"/>
    <w:rsid w:val="00DA28E8"/>
    <w:rsid w:val="00DA38D3"/>
    <w:rsid w:val="00DA3932"/>
    <w:rsid w:val="00DA3AFC"/>
    <w:rsid w:val="00DA64F8"/>
    <w:rsid w:val="00DA6C15"/>
    <w:rsid w:val="00DB0258"/>
    <w:rsid w:val="00DB104F"/>
    <w:rsid w:val="00DB38EE"/>
    <w:rsid w:val="00DB498B"/>
    <w:rsid w:val="00DB66CA"/>
    <w:rsid w:val="00DB6BCA"/>
    <w:rsid w:val="00DB6F54"/>
    <w:rsid w:val="00DB73F7"/>
    <w:rsid w:val="00DC0321"/>
    <w:rsid w:val="00DC2394"/>
    <w:rsid w:val="00DC3067"/>
    <w:rsid w:val="00DC370B"/>
    <w:rsid w:val="00DC5B90"/>
    <w:rsid w:val="00DD00FF"/>
    <w:rsid w:val="00DD0619"/>
    <w:rsid w:val="00DD07FB"/>
    <w:rsid w:val="00DD25C6"/>
    <w:rsid w:val="00DD3729"/>
    <w:rsid w:val="00DD4247"/>
    <w:rsid w:val="00DD4FE5"/>
    <w:rsid w:val="00DD54B0"/>
    <w:rsid w:val="00DD57EE"/>
    <w:rsid w:val="00DD6BCC"/>
    <w:rsid w:val="00DE0A4B"/>
    <w:rsid w:val="00DE2410"/>
    <w:rsid w:val="00DE2939"/>
    <w:rsid w:val="00DE2C81"/>
    <w:rsid w:val="00DE352D"/>
    <w:rsid w:val="00DE6E81"/>
    <w:rsid w:val="00DE703F"/>
    <w:rsid w:val="00DE734A"/>
    <w:rsid w:val="00DE7595"/>
    <w:rsid w:val="00DF1961"/>
    <w:rsid w:val="00DF20DF"/>
    <w:rsid w:val="00DF44DE"/>
    <w:rsid w:val="00E01026"/>
    <w:rsid w:val="00E01138"/>
    <w:rsid w:val="00E02DFB"/>
    <w:rsid w:val="00E030F9"/>
    <w:rsid w:val="00E0311A"/>
    <w:rsid w:val="00E03138"/>
    <w:rsid w:val="00E03A6F"/>
    <w:rsid w:val="00E06404"/>
    <w:rsid w:val="00E11A85"/>
    <w:rsid w:val="00E12495"/>
    <w:rsid w:val="00E15CCD"/>
    <w:rsid w:val="00E162A3"/>
    <w:rsid w:val="00E202EF"/>
    <w:rsid w:val="00E2055D"/>
    <w:rsid w:val="00E20A43"/>
    <w:rsid w:val="00E210B5"/>
    <w:rsid w:val="00E23E1B"/>
    <w:rsid w:val="00E2451B"/>
    <w:rsid w:val="00E2552F"/>
    <w:rsid w:val="00E26A9D"/>
    <w:rsid w:val="00E3137A"/>
    <w:rsid w:val="00E32CCF"/>
    <w:rsid w:val="00E34A98"/>
    <w:rsid w:val="00E34B3E"/>
    <w:rsid w:val="00E356E0"/>
    <w:rsid w:val="00E35D1E"/>
    <w:rsid w:val="00E36378"/>
    <w:rsid w:val="00E364F9"/>
    <w:rsid w:val="00E365FA"/>
    <w:rsid w:val="00E36789"/>
    <w:rsid w:val="00E407B5"/>
    <w:rsid w:val="00E411E0"/>
    <w:rsid w:val="00E43AB9"/>
    <w:rsid w:val="00E44A83"/>
    <w:rsid w:val="00E502C1"/>
    <w:rsid w:val="00E502DD"/>
    <w:rsid w:val="00E50D3A"/>
    <w:rsid w:val="00E50FBA"/>
    <w:rsid w:val="00E51387"/>
    <w:rsid w:val="00E51E68"/>
    <w:rsid w:val="00E52EFD"/>
    <w:rsid w:val="00E5319A"/>
    <w:rsid w:val="00E5408A"/>
    <w:rsid w:val="00E55552"/>
    <w:rsid w:val="00E55B89"/>
    <w:rsid w:val="00E56800"/>
    <w:rsid w:val="00E579E5"/>
    <w:rsid w:val="00E57CD8"/>
    <w:rsid w:val="00E57E7D"/>
    <w:rsid w:val="00E60C63"/>
    <w:rsid w:val="00E6113D"/>
    <w:rsid w:val="00E62FF9"/>
    <w:rsid w:val="00E635D6"/>
    <w:rsid w:val="00E639BC"/>
    <w:rsid w:val="00E664CC"/>
    <w:rsid w:val="00E66C49"/>
    <w:rsid w:val="00E70388"/>
    <w:rsid w:val="00E70F92"/>
    <w:rsid w:val="00E71452"/>
    <w:rsid w:val="00E71BFD"/>
    <w:rsid w:val="00E7265F"/>
    <w:rsid w:val="00E7278D"/>
    <w:rsid w:val="00E72C9B"/>
    <w:rsid w:val="00E72F19"/>
    <w:rsid w:val="00E74313"/>
    <w:rsid w:val="00E74C54"/>
    <w:rsid w:val="00E76188"/>
    <w:rsid w:val="00E77A03"/>
    <w:rsid w:val="00E80832"/>
    <w:rsid w:val="00E822E8"/>
    <w:rsid w:val="00E82554"/>
    <w:rsid w:val="00E82606"/>
    <w:rsid w:val="00E831C1"/>
    <w:rsid w:val="00E846C8"/>
    <w:rsid w:val="00E84957"/>
    <w:rsid w:val="00E84A55"/>
    <w:rsid w:val="00E85BFF"/>
    <w:rsid w:val="00E86232"/>
    <w:rsid w:val="00E9005D"/>
    <w:rsid w:val="00E90391"/>
    <w:rsid w:val="00E906C2"/>
    <w:rsid w:val="00E906C3"/>
    <w:rsid w:val="00E9311F"/>
    <w:rsid w:val="00E934D1"/>
    <w:rsid w:val="00E94AF0"/>
    <w:rsid w:val="00E95D13"/>
    <w:rsid w:val="00E95DD3"/>
    <w:rsid w:val="00E962C5"/>
    <w:rsid w:val="00E969D5"/>
    <w:rsid w:val="00EA30C6"/>
    <w:rsid w:val="00EA5272"/>
    <w:rsid w:val="00EA58D1"/>
    <w:rsid w:val="00EA5D23"/>
    <w:rsid w:val="00EA61BC"/>
    <w:rsid w:val="00EA681A"/>
    <w:rsid w:val="00EA735B"/>
    <w:rsid w:val="00EB02B0"/>
    <w:rsid w:val="00EB1E69"/>
    <w:rsid w:val="00EB2086"/>
    <w:rsid w:val="00EB31ED"/>
    <w:rsid w:val="00EB4414"/>
    <w:rsid w:val="00EB5149"/>
    <w:rsid w:val="00EB5EDF"/>
    <w:rsid w:val="00EB60FE"/>
    <w:rsid w:val="00EB74DB"/>
    <w:rsid w:val="00EB7EE3"/>
    <w:rsid w:val="00EC2D5E"/>
    <w:rsid w:val="00EC34A5"/>
    <w:rsid w:val="00EC5359"/>
    <w:rsid w:val="00EC562A"/>
    <w:rsid w:val="00EC716A"/>
    <w:rsid w:val="00ED067A"/>
    <w:rsid w:val="00ED1F56"/>
    <w:rsid w:val="00ED2B50"/>
    <w:rsid w:val="00ED2C9A"/>
    <w:rsid w:val="00ED4D72"/>
    <w:rsid w:val="00ED6769"/>
    <w:rsid w:val="00ED7708"/>
    <w:rsid w:val="00EE0350"/>
    <w:rsid w:val="00EE0719"/>
    <w:rsid w:val="00EE096B"/>
    <w:rsid w:val="00EE0E80"/>
    <w:rsid w:val="00EE1C7F"/>
    <w:rsid w:val="00EE5672"/>
    <w:rsid w:val="00EE569C"/>
    <w:rsid w:val="00EE56F0"/>
    <w:rsid w:val="00EE593A"/>
    <w:rsid w:val="00EE5A6E"/>
    <w:rsid w:val="00EE613F"/>
    <w:rsid w:val="00EE7295"/>
    <w:rsid w:val="00EE7869"/>
    <w:rsid w:val="00EF054A"/>
    <w:rsid w:val="00EF0F65"/>
    <w:rsid w:val="00EF1183"/>
    <w:rsid w:val="00EF22AB"/>
    <w:rsid w:val="00EF3235"/>
    <w:rsid w:val="00EF7E72"/>
    <w:rsid w:val="00F02C00"/>
    <w:rsid w:val="00F06D37"/>
    <w:rsid w:val="00F07B9D"/>
    <w:rsid w:val="00F111DB"/>
    <w:rsid w:val="00F11586"/>
    <w:rsid w:val="00F1183B"/>
    <w:rsid w:val="00F11C9F"/>
    <w:rsid w:val="00F12263"/>
    <w:rsid w:val="00F1409D"/>
    <w:rsid w:val="00F14214"/>
    <w:rsid w:val="00F1437A"/>
    <w:rsid w:val="00F157A9"/>
    <w:rsid w:val="00F15D2C"/>
    <w:rsid w:val="00F16F00"/>
    <w:rsid w:val="00F23A70"/>
    <w:rsid w:val="00F25BB6"/>
    <w:rsid w:val="00F268D8"/>
    <w:rsid w:val="00F26B7E"/>
    <w:rsid w:val="00F27A3B"/>
    <w:rsid w:val="00F32780"/>
    <w:rsid w:val="00F33817"/>
    <w:rsid w:val="00F35FC4"/>
    <w:rsid w:val="00F40B31"/>
    <w:rsid w:val="00F420D5"/>
    <w:rsid w:val="00F451EA"/>
    <w:rsid w:val="00F45447"/>
    <w:rsid w:val="00F456C6"/>
    <w:rsid w:val="00F4577B"/>
    <w:rsid w:val="00F46496"/>
    <w:rsid w:val="00F474D0"/>
    <w:rsid w:val="00F478C3"/>
    <w:rsid w:val="00F50179"/>
    <w:rsid w:val="00F515EE"/>
    <w:rsid w:val="00F531F7"/>
    <w:rsid w:val="00F56511"/>
    <w:rsid w:val="00F567E4"/>
    <w:rsid w:val="00F5711B"/>
    <w:rsid w:val="00F6194E"/>
    <w:rsid w:val="00F623AC"/>
    <w:rsid w:val="00F639B9"/>
    <w:rsid w:val="00F6412A"/>
    <w:rsid w:val="00F65893"/>
    <w:rsid w:val="00F66A4A"/>
    <w:rsid w:val="00F71E22"/>
    <w:rsid w:val="00F72142"/>
    <w:rsid w:val="00F72AE7"/>
    <w:rsid w:val="00F8149B"/>
    <w:rsid w:val="00F833BA"/>
    <w:rsid w:val="00F84FD0"/>
    <w:rsid w:val="00F855C8"/>
    <w:rsid w:val="00F859A8"/>
    <w:rsid w:val="00F86334"/>
    <w:rsid w:val="00F86D87"/>
    <w:rsid w:val="00F9108B"/>
    <w:rsid w:val="00F91349"/>
    <w:rsid w:val="00F936E1"/>
    <w:rsid w:val="00F93A8A"/>
    <w:rsid w:val="00F95248"/>
    <w:rsid w:val="00F953E4"/>
    <w:rsid w:val="00F956A9"/>
    <w:rsid w:val="00F963ED"/>
    <w:rsid w:val="00F966CF"/>
    <w:rsid w:val="00F96CAE"/>
    <w:rsid w:val="00F97C99"/>
    <w:rsid w:val="00FA2F6B"/>
    <w:rsid w:val="00FA4D82"/>
    <w:rsid w:val="00FA5940"/>
    <w:rsid w:val="00FA662D"/>
    <w:rsid w:val="00FA73B1"/>
    <w:rsid w:val="00FA77CF"/>
    <w:rsid w:val="00FB0CB9"/>
    <w:rsid w:val="00FB231D"/>
    <w:rsid w:val="00FB30DF"/>
    <w:rsid w:val="00FB311B"/>
    <w:rsid w:val="00FB3DFF"/>
    <w:rsid w:val="00FB4121"/>
    <w:rsid w:val="00FB45F1"/>
    <w:rsid w:val="00FB4A72"/>
    <w:rsid w:val="00FB54E8"/>
    <w:rsid w:val="00FB7054"/>
    <w:rsid w:val="00FC17B7"/>
    <w:rsid w:val="00FC1AE2"/>
    <w:rsid w:val="00FC2CB7"/>
    <w:rsid w:val="00FC4090"/>
    <w:rsid w:val="00FC4706"/>
    <w:rsid w:val="00FC55B4"/>
    <w:rsid w:val="00FC5928"/>
    <w:rsid w:val="00FD00E6"/>
    <w:rsid w:val="00FD09A1"/>
    <w:rsid w:val="00FD1D42"/>
    <w:rsid w:val="00FD2A7C"/>
    <w:rsid w:val="00FD5207"/>
    <w:rsid w:val="00FD59EB"/>
    <w:rsid w:val="00FD6AD9"/>
    <w:rsid w:val="00FD7070"/>
    <w:rsid w:val="00FD7299"/>
    <w:rsid w:val="00FE1FBE"/>
    <w:rsid w:val="00FE23AD"/>
    <w:rsid w:val="00FE3901"/>
    <w:rsid w:val="00FE39D3"/>
    <w:rsid w:val="00FE4BCE"/>
    <w:rsid w:val="00FE545A"/>
    <w:rsid w:val="00FE54AE"/>
    <w:rsid w:val="00FE5718"/>
    <w:rsid w:val="00FE576A"/>
    <w:rsid w:val="00FE7940"/>
    <w:rsid w:val="00FE7E79"/>
    <w:rsid w:val="00FF06BF"/>
    <w:rsid w:val="00FF3E7D"/>
    <w:rsid w:val="00FF5B99"/>
    <w:rsid w:val="00FF730C"/>
    <w:rsid w:val="00FF73F4"/>
    <w:rsid w:val="00FF7CE4"/>
    <w:rsid w:val="00FF7E39"/>
    <w:rsid w:val="196E1230"/>
    <w:rsid w:val="1FFB440E"/>
    <w:rsid w:val="2F6FC202"/>
    <w:rsid w:val="335D70D7"/>
    <w:rsid w:val="3ABC425E"/>
    <w:rsid w:val="4CB47BAB"/>
    <w:rsid w:val="4CFFBBDE"/>
    <w:rsid w:val="5D7B6749"/>
    <w:rsid w:val="756B8547"/>
    <w:rsid w:val="773D7492"/>
    <w:rsid w:val="783DC3CA"/>
    <w:rsid w:val="7BDD3FC0"/>
    <w:rsid w:val="7C3F7001"/>
    <w:rsid w:val="7CFEAE73"/>
    <w:rsid w:val="7E7F1DE8"/>
    <w:rsid w:val="7FD752DA"/>
    <w:rsid w:val="7FEF69DA"/>
    <w:rsid w:val="7FFBD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A76D78"/>
  <w15:docId w15:val="{C6BA0D98-4B60-45E6-8AEF-6285FC9D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qFormat="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annotation text"/>
    <w:basedOn w:val="afff8"/>
    <w:link w:val="afffe"/>
    <w:uiPriority w:val="99"/>
    <w:semiHidden/>
    <w:unhideWhenUsed/>
    <w:qFormat/>
    <w:pPr>
      <w:jc w:val="left"/>
    </w:pPr>
  </w:style>
  <w:style w:type="paragraph" w:styleId="affff">
    <w:name w:val="Body Text"/>
    <w:basedOn w:val="afff8"/>
    <w:link w:val="affff0"/>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1">
    <w:name w:val="Balloon Text"/>
    <w:basedOn w:val="afff8"/>
    <w:link w:val="affff2"/>
    <w:uiPriority w:val="99"/>
    <w:semiHidden/>
    <w:unhideWhenUsed/>
    <w:rPr>
      <w:sz w:val="18"/>
      <w:szCs w:val="18"/>
    </w:rPr>
  </w:style>
  <w:style w:type="paragraph" w:styleId="affff3">
    <w:name w:val="footer"/>
    <w:basedOn w:val="afff8"/>
    <w:link w:val="affff4"/>
    <w:uiPriority w:val="99"/>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8"/>
    <w:link w:val="affff6"/>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7">
    <w:name w:val="footnote text"/>
    <w:basedOn w:val="afff8"/>
    <w:next w:val="afff8"/>
    <w:link w:val="affff8"/>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9">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a">
    <w:name w:val="Title"/>
    <w:basedOn w:val="afff8"/>
    <w:link w:val="affffb"/>
    <w:qFormat/>
    <w:pPr>
      <w:spacing w:before="240" w:after="60"/>
      <w:jc w:val="center"/>
      <w:outlineLvl w:val="0"/>
    </w:pPr>
    <w:rPr>
      <w:rFonts w:ascii="Arial" w:hAnsi="Arial" w:cs="Arial"/>
      <w:b/>
      <w:bCs/>
      <w:sz w:val="32"/>
      <w:szCs w:val="32"/>
    </w:rPr>
  </w:style>
  <w:style w:type="paragraph" w:styleId="affffc">
    <w:name w:val="annotation subject"/>
    <w:basedOn w:val="afffd"/>
    <w:next w:val="afffd"/>
    <w:link w:val="affffd"/>
    <w:uiPriority w:val="99"/>
    <w:semiHidden/>
    <w:unhideWhenUsed/>
    <w:qFormat/>
    <w:rPr>
      <w:b/>
      <w:bCs/>
    </w:rPr>
  </w:style>
  <w:style w:type="table" w:styleId="affffe">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6">
    <w:name w:val="页眉 字符"/>
    <w:link w:val="affff5"/>
    <w:uiPriority w:val="99"/>
    <w:qFormat/>
    <w:rPr>
      <w:kern w:val="2"/>
      <w:sz w:val="18"/>
      <w:szCs w:val="18"/>
    </w:rPr>
  </w:style>
  <w:style w:type="character" w:customStyle="1" w:styleId="affff4">
    <w:name w:val="页脚 字符"/>
    <w:link w:val="affff3"/>
    <w:uiPriority w:val="99"/>
    <w:qFormat/>
    <w:rPr>
      <w:rFonts w:ascii="宋体"/>
      <w:kern w:val="2"/>
      <w:sz w:val="18"/>
      <w:szCs w:val="18"/>
    </w:rPr>
  </w:style>
  <w:style w:type="character" w:customStyle="1" w:styleId="affff2">
    <w:name w:val="批注框文本 字符"/>
    <w:link w:val="affff1"/>
    <w:uiPriority w:val="99"/>
    <w:semiHidden/>
    <w:qFormat/>
    <w:rPr>
      <w:kern w:val="2"/>
      <w:sz w:val="18"/>
      <w:szCs w:val="18"/>
    </w:rPr>
  </w:style>
  <w:style w:type="paragraph" w:styleId="afffff5">
    <w:name w:val="Quote"/>
    <w:basedOn w:val="afff8"/>
    <w:next w:val="afff8"/>
    <w:link w:val="afffff6"/>
    <w:uiPriority w:val="29"/>
    <w:qFormat/>
    <w:rPr>
      <w:i/>
      <w:iCs/>
      <w:color w:val="000000"/>
    </w:rPr>
  </w:style>
  <w:style w:type="character" w:customStyle="1" w:styleId="afffff6">
    <w:name w:val="引用 字符"/>
    <w:link w:val="afffff5"/>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7">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8">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9">
    <w:name w:val="标准文件_页脚偶数页"/>
    <w:qFormat/>
    <w:pPr>
      <w:ind w:left="198"/>
    </w:pPr>
    <w:rPr>
      <w:rFonts w:ascii="宋体"/>
      <w:sz w:val="18"/>
    </w:rPr>
  </w:style>
  <w:style w:type="paragraph" w:customStyle="1" w:styleId="afffffa">
    <w:name w:val="标准文件_页脚奇数页"/>
    <w:pPr>
      <w:ind w:right="227"/>
      <w:jc w:val="right"/>
    </w:pPr>
    <w:rPr>
      <w:rFonts w:ascii="宋体"/>
      <w:sz w:val="18"/>
    </w:rPr>
  </w:style>
  <w:style w:type="paragraph" w:customStyle="1" w:styleId="afffffb">
    <w:name w:val="标准书眉一"/>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c">
    <w:name w:val="标准文件_标准正文"/>
    <w:basedOn w:val="afff8"/>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8"/>
    <w:qFormat/>
    <w:pPr>
      <w:jc w:val="center"/>
    </w:pPr>
    <w:rPr>
      <w:rFonts w:ascii="黑体" w:eastAsia="黑体"/>
      <w:kern w:val="0"/>
      <w:sz w:val="44"/>
    </w:rPr>
  </w:style>
  <w:style w:type="paragraph" w:customStyle="1" w:styleId="affffff0">
    <w:name w:val="标准文件_标准代替"/>
    <w:basedOn w:val="afff8"/>
    <w:next w:val="afff8"/>
    <w:qFormat/>
    <w:pPr>
      <w:spacing w:line="310" w:lineRule="exact"/>
      <w:jc w:val="right"/>
    </w:pPr>
    <w:rPr>
      <w:rFonts w:ascii="宋体" w:hAnsi="宋体"/>
      <w:kern w:val="0"/>
    </w:rPr>
  </w:style>
  <w:style w:type="paragraph" w:customStyle="1" w:styleId="affffff1">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8"/>
    <w:qFormat/>
    <w:pPr>
      <w:jc w:val="left"/>
    </w:pPr>
  </w:style>
  <w:style w:type="paragraph" w:customStyle="1" w:styleId="affffff4">
    <w:name w:val="标准文件_参考文献标题"/>
    <w:basedOn w:val="afff8"/>
    <w:next w:val="afff8"/>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1">
    <w:name w:val="标准文件_二级条标题"/>
    <w:next w:val="afffffd"/>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8"/>
    <w:next w:val="affffff0"/>
    <w:qFormat/>
    <w:pPr>
      <w:spacing w:line="310" w:lineRule="exact"/>
      <w:jc w:val="right"/>
    </w:pPr>
    <w:rPr>
      <w:rFonts w:ascii="黑体" w:eastAsia="黑体"/>
      <w:kern w:val="0"/>
      <w:sz w:val="28"/>
    </w:rPr>
  </w:style>
  <w:style w:type="paragraph" w:customStyle="1" w:styleId="affffff7">
    <w:name w:val="标准文件_封面标准分类号"/>
    <w:basedOn w:val="afff8"/>
    <w:qFormat/>
    <w:rPr>
      <w:rFonts w:ascii="黑体" w:eastAsia="黑体"/>
      <w:b/>
      <w:kern w:val="0"/>
      <w:sz w:val="28"/>
    </w:rPr>
  </w:style>
  <w:style w:type="paragraph" w:customStyle="1" w:styleId="affffff8">
    <w:name w:val="标准文件_封面标准名称"/>
    <w:basedOn w:val="afff8"/>
    <w:qFormat/>
    <w:pPr>
      <w:spacing w:line="240" w:lineRule="auto"/>
      <w:jc w:val="center"/>
    </w:pPr>
    <w:rPr>
      <w:rFonts w:ascii="黑体" w:eastAsia="黑体"/>
      <w:kern w:val="0"/>
      <w:sz w:val="52"/>
    </w:rPr>
  </w:style>
  <w:style w:type="paragraph" w:customStyle="1" w:styleId="affffff9">
    <w:name w:val="标准文件_封面标准英文名称"/>
    <w:basedOn w:val="afff8"/>
    <w:qFormat/>
    <w:pPr>
      <w:spacing w:line="240" w:lineRule="auto"/>
      <w:jc w:val="center"/>
    </w:pPr>
    <w:rPr>
      <w:rFonts w:ascii="黑体" w:eastAsia="黑体"/>
      <w:b/>
      <w:sz w:val="28"/>
    </w:rPr>
  </w:style>
  <w:style w:type="paragraph" w:customStyle="1" w:styleId="affffffa">
    <w:name w:val="标准文件_封面发布日期"/>
    <w:basedOn w:val="afff8"/>
    <w:qFormat/>
    <w:pPr>
      <w:spacing w:line="310" w:lineRule="exact"/>
    </w:pPr>
    <w:rPr>
      <w:rFonts w:ascii="黑体" w:eastAsia="黑体"/>
      <w:kern w:val="0"/>
      <w:sz w:val="28"/>
    </w:rPr>
  </w:style>
  <w:style w:type="paragraph" w:customStyle="1" w:styleId="affffffb">
    <w:name w:val="标准文件_封面密级"/>
    <w:basedOn w:val="afff8"/>
    <w:qFormat/>
    <w:rPr>
      <w:rFonts w:eastAsia="黑体"/>
      <w:sz w:val="32"/>
    </w:rPr>
  </w:style>
  <w:style w:type="paragraph" w:customStyle="1" w:styleId="affffffc">
    <w:name w:val="标准文件_封面实施日期"/>
    <w:basedOn w:val="afff8"/>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d"/>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d"/>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7">
    <w:name w:val="标准文件_附录一级条标题"/>
    <w:next w:val="afffffd"/>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d"/>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d"/>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d"/>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b">
    <w:name w:val="标准文件_附录五级条标题"/>
    <w:next w:val="afffffd"/>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0">
    <w:name w:val="正文文本 字符"/>
    <w:link w:val="affff"/>
    <w:qFormat/>
    <w:rPr>
      <w:kern w:val="2"/>
      <w:sz w:val="21"/>
      <w:szCs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1">
    <w:name w:val="标准文件_目次、标准名称标题"/>
    <w:basedOn w:val="a6"/>
    <w:next w:val="afffffd"/>
    <w:pPr>
      <w:spacing w:line="460" w:lineRule="exact"/>
      <w:ind w:left="0" w:firstLine="0"/>
    </w:pPr>
  </w:style>
  <w:style w:type="paragraph" w:customStyle="1" w:styleId="afffffff2">
    <w:name w:val="标准文件_目录标题"/>
    <w:basedOn w:val="afff8"/>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2">
    <w:name w:val="标准文件_三级条标题"/>
    <w:basedOn w:val="afff1"/>
    <w:next w:val="afffffd"/>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d"/>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8">
    <w:name w:val="脚注文本 字符"/>
    <w:link w:val="affff7"/>
    <w:semiHidden/>
    <w:qFormat/>
    <w:rPr>
      <w:rFonts w:ascii="宋体"/>
      <w:kern w:val="2"/>
      <w:sz w:val="18"/>
      <w:szCs w:val="18"/>
    </w:rPr>
  </w:style>
  <w:style w:type="paragraph" w:customStyle="1" w:styleId="afffffff4">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d"/>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d"/>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d"/>
    <w:qFormat/>
    <w:pPr>
      <w:numPr>
        <w:ilvl w:val="2"/>
      </w:numPr>
      <w:spacing w:beforeLines="50" w:before="50" w:afterLines="50" w:after="50"/>
      <w:outlineLvl w:val="1"/>
    </w:pPr>
  </w:style>
  <w:style w:type="paragraph" w:customStyle="1" w:styleId="afffffff6">
    <w:name w:val="标准文件_一致程度"/>
    <w:basedOn w:val="afff8"/>
    <w:qFormat/>
    <w:pPr>
      <w:spacing w:line="440" w:lineRule="exact"/>
      <w:jc w:val="center"/>
    </w:pPr>
    <w:rPr>
      <w:sz w:val="28"/>
    </w:rPr>
  </w:style>
  <w:style w:type="paragraph" w:customStyle="1" w:styleId="afffffff7">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8"/>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d"/>
    <w:qFormat/>
    <w:pPr>
      <w:numPr>
        <w:numId w:val="16"/>
      </w:numPr>
      <w:tabs>
        <w:tab w:val="left" w:pos="0"/>
      </w:tabs>
      <w:spacing w:beforeLines="50" w:before="50" w:afterLines="50" w:after="50"/>
      <w:jc w:val="center"/>
    </w:pPr>
    <w:rPr>
      <w:rFonts w:ascii="黑体" w:eastAsia="黑体"/>
      <w:sz w:val="21"/>
    </w:rPr>
  </w:style>
  <w:style w:type="paragraph" w:customStyle="1" w:styleId="afffffff9">
    <w:name w:val="标准文件_正文公式"/>
    <w:basedOn w:val="afff8"/>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d"/>
    <w:qFormat/>
    <w:pPr>
      <w:numPr>
        <w:numId w:val="18"/>
      </w:numPr>
      <w:jc w:val="center"/>
    </w:pPr>
    <w:rPr>
      <w:rFonts w:ascii="黑体" w:eastAsia="黑体"/>
      <w:sz w:val="21"/>
    </w:rPr>
  </w:style>
  <w:style w:type="paragraph" w:customStyle="1" w:styleId="afb">
    <w:name w:val="标准文件_正文英文图标题"/>
    <w:next w:val="afffffd"/>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8"/>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b/>
      <w:w w:val="135"/>
      <w:sz w:val="36"/>
    </w:rPr>
  </w:style>
  <w:style w:type="paragraph" w:customStyle="1" w:styleId="afffffffb">
    <w:name w:val="发布日期"/>
    <w:pPr>
      <w:framePr w:w="4000" w:h="473" w:hRule="exact" w:hSpace="180" w:vSpace="180" w:wrap="around" w:hAnchor="margin" w:y="13511" w:anchorLock="1"/>
    </w:pPr>
    <w:rPr>
      <w:rFonts w:eastAsia="黑体"/>
      <w:sz w:val="28"/>
    </w:rPr>
  </w:style>
  <w:style w:type="paragraph" w:customStyle="1" w:styleId="afffffffc">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e">
    <w:name w:val="封面标准文稿编辑信息"/>
    <w:qFormat/>
    <w:pPr>
      <w:spacing w:before="180" w:line="180" w:lineRule="exact"/>
      <w:jc w:val="center"/>
    </w:pPr>
    <w:rPr>
      <w:rFonts w:ascii="宋体"/>
      <w:sz w:val="21"/>
    </w:rPr>
  </w:style>
  <w:style w:type="paragraph" w:customStyle="1" w:styleId="affffffff">
    <w:name w:val="封面标准文稿类别"/>
    <w:pPr>
      <w:spacing w:before="440" w:line="400" w:lineRule="exact"/>
      <w:jc w:val="center"/>
    </w:pPr>
    <w:rPr>
      <w:rFonts w:ascii="宋体"/>
      <w:sz w:val="24"/>
    </w:rPr>
  </w:style>
  <w:style w:type="paragraph" w:customStyle="1" w:styleId="affffffff0">
    <w:name w:val="封面标准英文名称"/>
    <w:qFormat/>
    <w:pPr>
      <w:widowControl w:val="0"/>
      <w:spacing w:line="360" w:lineRule="exact"/>
      <w:jc w:val="center"/>
    </w:pPr>
    <w:rPr>
      <w:sz w:val="28"/>
    </w:rPr>
  </w:style>
  <w:style w:type="paragraph" w:customStyle="1" w:styleId="affffffff1">
    <w:name w:val="封面一致性程度标识"/>
    <w:pPr>
      <w:spacing w:before="440" w:line="440" w:lineRule="exact"/>
      <w:jc w:val="center"/>
    </w:pPr>
    <w:rPr>
      <w:sz w:val="28"/>
    </w:rPr>
  </w:style>
  <w:style w:type="paragraph" w:customStyle="1" w:styleId="affffffff2">
    <w:name w:val="封面正文"/>
    <w:qFormat/>
    <w:pPr>
      <w:jc w:val="both"/>
    </w:pPr>
  </w:style>
  <w:style w:type="paragraph" w:customStyle="1" w:styleId="affffffff3">
    <w:name w:val="附录二级无标题条"/>
    <w:basedOn w:val="afff8"/>
    <w:next w:val="af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pPr>
      <w:outlineLvl w:val="5"/>
    </w:pPr>
  </w:style>
  <w:style w:type="paragraph" w:customStyle="1" w:styleId="affffffff6">
    <w:name w:val="附录图"/>
    <w:next w:val="afffffd"/>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8"/>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d">
    <w:name w:val="列项·"/>
    <w:basedOn w:val="afffffd"/>
    <w:pPr>
      <w:tabs>
        <w:tab w:val="left" w:pos="840"/>
      </w:tabs>
    </w:pPr>
  </w:style>
  <w:style w:type="paragraph" w:customStyle="1" w:styleId="affffffffe">
    <w:name w:val="目次、索引正文"/>
    <w:qFormat/>
    <w:pPr>
      <w:spacing w:line="320" w:lineRule="exact"/>
      <w:jc w:val="both"/>
    </w:pPr>
    <w:rPr>
      <w:rFonts w:ascii="宋体"/>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f">
    <w:name w:val="其他标准称谓"/>
    <w:pPr>
      <w:spacing w:line="0" w:lineRule="atLeast"/>
      <w:jc w:val="distribute"/>
    </w:pPr>
    <w:rPr>
      <w:rFonts w:ascii="黑体" w:eastAsia="黑体" w:hAnsi="宋体"/>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3">
    <w:name w:val="无标题条"/>
    <w:next w:val="afffffd"/>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f0"/>
    <w:qFormat/>
    <w:pPr>
      <w:spacing w:beforeLines="0" w:before="0" w:afterLines="0" w:after="0"/>
      <w:outlineLvl w:val="9"/>
    </w:pPr>
    <w:rPr>
      <w:rFonts w:ascii="宋体" w:eastAsia="宋体"/>
    </w:rPr>
  </w:style>
  <w:style w:type="paragraph" w:customStyle="1" w:styleId="afffffffff7">
    <w:name w:val="标准文件_五级无标题"/>
    <w:basedOn w:val="afff4"/>
    <w:qFormat/>
    <w:pPr>
      <w:spacing w:beforeLines="0" w:before="0" w:afterLines="0" w:after="0"/>
      <w:outlineLvl w:val="9"/>
    </w:pPr>
    <w:rPr>
      <w:rFonts w:ascii="宋体" w:eastAsia="宋体"/>
    </w:rPr>
  </w:style>
  <w:style w:type="paragraph" w:customStyle="1" w:styleId="afffffffff8">
    <w:name w:val="标准文件_三级无标题"/>
    <w:basedOn w:val="afff2"/>
    <w:qFormat/>
    <w:pPr>
      <w:spacing w:beforeLines="0" w:before="0" w:afterLines="0" w:after="0"/>
      <w:outlineLvl w:val="9"/>
    </w:pPr>
    <w:rPr>
      <w:rFonts w:ascii="宋体" w:eastAsia="宋体"/>
    </w:rPr>
  </w:style>
  <w:style w:type="paragraph" w:customStyle="1" w:styleId="afffffffff9">
    <w:name w:val="标准文件_二级无标题"/>
    <w:basedOn w:val="afff1"/>
    <w:qFormat/>
    <w:pPr>
      <w:spacing w:beforeLines="0" w:before="0" w:afterLines="0" w:after="0"/>
      <w:outlineLvl w:val="9"/>
    </w:pPr>
    <w:rPr>
      <w:rFonts w:ascii="宋体" w:eastAsia="宋体"/>
    </w:rPr>
  </w:style>
  <w:style w:type="paragraph" w:customStyle="1" w:styleId="afffffffffa">
    <w:name w:val="标准_四级无标题"/>
    <w:basedOn w:val="afff3"/>
    <w:next w:val="afffffd"/>
    <w:qFormat/>
    <w:rPr>
      <w:rFonts w:eastAsia="宋体"/>
    </w:rPr>
  </w:style>
  <w:style w:type="paragraph" w:customStyle="1" w:styleId="afffffffffb">
    <w:name w:val="标准文件_四级无标题"/>
    <w:basedOn w:val="afff3"/>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6"/>
    <w:qFormat/>
    <w:pPr>
      <w:numPr>
        <w:numId w:val="0"/>
      </w:numPr>
      <w:spacing w:after="280"/>
      <w:outlineLvl w:val="9"/>
    </w:pPr>
  </w:style>
  <w:style w:type="paragraph" w:customStyle="1" w:styleId="afffffffffd">
    <w:name w:val="标准文件_二级项"/>
    <w:qFormat/>
    <w:rPr>
      <w:rFonts w:ascii="宋体"/>
      <w:sz w:val="21"/>
    </w:rPr>
  </w:style>
  <w:style w:type="paragraph" w:customStyle="1" w:styleId="af3">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d"/>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5">
    <w:name w:val="标准文件_注："/>
    <w:next w:val="afffffd"/>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2"/>
    <w:qFormat/>
    <w:pPr>
      <w:widowControl w:val="0"/>
      <w:numPr>
        <w:numId w:val="28"/>
      </w:numPr>
      <w:jc w:val="both"/>
    </w:pPr>
    <w:rPr>
      <w:rFonts w:ascii="宋体"/>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8"/>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9"/>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9"/>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1">
    <w:name w:val="发布"/>
    <w:basedOn w:val="afff9"/>
    <w:qFormat/>
    <w:rPr>
      <w:rFonts w:ascii="黑体" w:eastAsia="黑体"/>
      <w:spacing w:val="85"/>
      <w:w w:val="100"/>
      <w:position w:val="3"/>
      <w:sz w:val="28"/>
      <w:szCs w:val="28"/>
    </w:rPr>
  </w:style>
  <w:style w:type="paragraph" w:customStyle="1" w:styleId="affffffffffff2">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2"/>
    <w:qFormat/>
    <w:rPr>
      <w:rFonts w:ascii="宋体" w:hAnsi="Times New Roman"/>
      <w:sz w:val="21"/>
    </w:rPr>
  </w:style>
  <w:style w:type="paragraph" w:customStyle="1" w:styleId="aff2">
    <w:name w:val="一级条标题"/>
    <w:next w:val="affffffffffff2"/>
    <w:link w:val="Char1"/>
    <w:qFormat/>
    <w:pPr>
      <w:numPr>
        <w:ilvl w:val="1"/>
        <w:numId w:val="23"/>
      </w:numPr>
      <w:spacing w:beforeLines="50" w:before="156" w:afterLines="50" w:after="156"/>
      <w:outlineLvl w:val="2"/>
    </w:pPr>
    <w:rPr>
      <w:rFonts w:ascii="黑体" w:eastAsia="黑体"/>
      <w:sz w:val="21"/>
      <w:szCs w:val="21"/>
    </w:rPr>
  </w:style>
  <w:style w:type="character" w:customStyle="1" w:styleId="Char1">
    <w:name w:val="一级条标题 Char"/>
    <w:link w:val="aff2"/>
    <w:qFormat/>
    <w:rPr>
      <w:rFonts w:ascii="黑体" w:eastAsia="黑体" w:hAnsi="Times New Roman"/>
      <w:sz w:val="21"/>
      <w:szCs w:val="21"/>
    </w:rPr>
  </w:style>
  <w:style w:type="paragraph" w:customStyle="1" w:styleId="affffffffffff3">
    <w:name w:val="章标题"/>
    <w:next w:val="affffffffffff2"/>
    <w:qFormat/>
    <w:pPr>
      <w:tabs>
        <w:tab w:val="left" w:pos="851"/>
      </w:tabs>
      <w:spacing w:beforeLines="100" w:before="312" w:afterLines="100" w:after="312"/>
      <w:ind w:left="851" w:hanging="426"/>
      <w:jc w:val="both"/>
      <w:outlineLvl w:val="1"/>
    </w:pPr>
    <w:rPr>
      <w:rFonts w:ascii="黑体" w:eastAsia="黑体"/>
      <w:sz w:val="21"/>
    </w:rPr>
  </w:style>
  <w:style w:type="paragraph" w:customStyle="1" w:styleId="aff3">
    <w:name w:val="二级条标题"/>
    <w:basedOn w:val="aff2"/>
    <w:next w:val="affffffffffff2"/>
    <w:qFormat/>
    <w:pPr>
      <w:numPr>
        <w:ilvl w:val="2"/>
      </w:numPr>
      <w:spacing w:before="50" w:after="50"/>
      <w:outlineLvl w:val="3"/>
    </w:pPr>
  </w:style>
  <w:style w:type="paragraph" w:customStyle="1" w:styleId="affffffffffff4">
    <w:name w:val="二级无"/>
    <w:basedOn w:val="aff3"/>
    <w:qFormat/>
    <w:pPr>
      <w:spacing w:beforeLines="0" w:before="0" w:afterLines="0" w:after="0"/>
    </w:pPr>
    <w:rPr>
      <w:rFonts w:ascii="宋体" w:eastAsia="宋体"/>
    </w:rPr>
  </w:style>
  <w:style w:type="paragraph" w:customStyle="1" w:styleId="aff4">
    <w:name w:val="三级无"/>
    <w:basedOn w:val="afff8"/>
    <w:qFormat/>
    <w:pPr>
      <w:widowControl/>
      <w:numPr>
        <w:ilvl w:val="3"/>
        <w:numId w:val="23"/>
      </w:numPr>
      <w:adjustRightInd/>
      <w:spacing w:line="240" w:lineRule="auto"/>
      <w:jc w:val="left"/>
      <w:outlineLvl w:val="4"/>
    </w:pPr>
    <w:rPr>
      <w:rFonts w:ascii="宋体" w:hAnsi="Times New Roman"/>
      <w:kern w:val="0"/>
    </w:rPr>
  </w:style>
  <w:style w:type="paragraph" w:customStyle="1" w:styleId="affffffffffff5">
    <w:name w:val="一级无"/>
    <w:basedOn w:val="aff2"/>
    <w:qFormat/>
    <w:pPr>
      <w:tabs>
        <w:tab w:val="clear" w:pos="1310"/>
      </w:tabs>
      <w:spacing w:beforeLines="0" w:before="0" w:afterLines="0" w:after="0"/>
      <w:ind w:left="0" w:firstLine="0"/>
    </w:pPr>
    <w:rPr>
      <w:rFonts w:ascii="宋体" w:eastAsia="宋体"/>
    </w:rPr>
  </w:style>
  <w:style w:type="paragraph" w:customStyle="1" w:styleId="affffffffffff6">
    <w:name w:val="注：（正文）"/>
    <w:basedOn w:val="afff8"/>
    <w:next w:val="affffffffffff2"/>
    <w:qFormat/>
    <w:pPr>
      <w:autoSpaceDE w:val="0"/>
      <w:autoSpaceDN w:val="0"/>
      <w:adjustRightInd/>
      <w:spacing w:line="240" w:lineRule="auto"/>
    </w:pPr>
    <w:rPr>
      <w:rFonts w:ascii="宋体" w:hAnsi="Times New Roman"/>
      <w:kern w:val="0"/>
      <w:sz w:val="18"/>
      <w:szCs w:val="18"/>
    </w:rPr>
  </w:style>
  <w:style w:type="paragraph" w:customStyle="1" w:styleId="affffffffffff7">
    <w:name w:val="列项——（一级）"/>
    <w:qFormat/>
    <w:pPr>
      <w:widowControl w:val="0"/>
      <w:ind w:left="420" w:hanging="420"/>
      <w:jc w:val="both"/>
    </w:pPr>
    <w:rPr>
      <w:rFonts w:ascii="宋体"/>
      <w:sz w:val="21"/>
    </w:rPr>
  </w:style>
  <w:style w:type="paragraph" w:customStyle="1" w:styleId="affffffffffff8">
    <w:name w:val="正文表标题"/>
    <w:next w:val="affffffffffff2"/>
    <w:qFormat/>
    <w:pPr>
      <w:tabs>
        <w:tab w:val="left" w:pos="360"/>
        <w:tab w:val="left" w:pos="851"/>
      </w:tabs>
      <w:spacing w:beforeLines="50" w:before="156" w:afterLines="50" w:after="156"/>
      <w:ind w:left="851" w:hanging="426"/>
      <w:jc w:val="center"/>
    </w:pPr>
    <w:rPr>
      <w:rFonts w:ascii="黑体" w:eastAsia="黑体"/>
      <w:sz w:val="21"/>
    </w:rPr>
  </w:style>
  <w:style w:type="paragraph" w:customStyle="1" w:styleId="affffffffffff9">
    <w:name w:val="字母编号列项（一级）"/>
    <w:qFormat/>
    <w:pPr>
      <w:tabs>
        <w:tab w:val="left" w:pos="840"/>
      </w:tabs>
      <w:ind w:left="425" w:hanging="425"/>
      <w:jc w:val="both"/>
    </w:pPr>
    <w:rPr>
      <w:rFonts w:ascii="宋体"/>
      <w:sz w:val="21"/>
    </w:rPr>
  </w:style>
  <w:style w:type="paragraph" w:styleId="affffffffffffa">
    <w:name w:val="List Paragraph"/>
    <w:basedOn w:val="afff8"/>
    <w:uiPriority w:val="34"/>
    <w:qFormat/>
    <w:pPr>
      <w:ind w:firstLineChars="200" w:firstLine="420"/>
    </w:pPr>
  </w:style>
  <w:style w:type="paragraph" w:customStyle="1" w:styleId="12">
    <w:name w:val="修订1"/>
    <w:hidden/>
    <w:uiPriority w:val="99"/>
    <w:semiHidden/>
    <w:rPr>
      <w:rFonts w:ascii="Calibri" w:hAnsi="Calibri"/>
      <w:kern w:val="2"/>
      <w:sz w:val="21"/>
      <w:szCs w:val="21"/>
    </w:rPr>
  </w:style>
  <w:style w:type="character" w:customStyle="1" w:styleId="afffe">
    <w:name w:val="批注文字 字符"/>
    <w:basedOn w:val="afff9"/>
    <w:link w:val="afffd"/>
    <w:uiPriority w:val="99"/>
    <w:semiHidden/>
    <w:rPr>
      <w:kern w:val="2"/>
      <w:sz w:val="21"/>
      <w:szCs w:val="21"/>
    </w:rPr>
  </w:style>
  <w:style w:type="character" w:customStyle="1" w:styleId="affffd">
    <w:name w:val="批注主题 字符"/>
    <w:basedOn w:val="afffe"/>
    <w:link w:val="affffc"/>
    <w:uiPriority w:val="99"/>
    <w:semiHidden/>
    <w:rPr>
      <w:b/>
      <w:bCs/>
      <w:kern w:val="2"/>
      <w:sz w:val="21"/>
      <w:szCs w:val="21"/>
    </w:rPr>
  </w:style>
  <w:style w:type="paragraph" w:styleId="affffffffffffb">
    <w:name w:val="Revision"/>
    <w:hidden/>
    <w:uiPriority w:val="99"/>
    <w:semiHidden/>
    <w:rsid w:val="00D15451"/>
    <w:rPr>
      <w:rFonts w:ascii="Calibri" w:hAnsi="Calibri"/>
      <w:kern w:val="2"/>
      <w:sz w:val="21"/>
      <w:szCs w:val="21"/>
    </w:rPr>
  </w:style>
  <w:style w:type="paragraph" w:customStyle="1" w:styleId="affffffffffffc">
    <w:name w:val="注："/>
    <w:next w:val="affffffffffff2"/>
    <w:qFormat/>
    <w:rsid w:val="00626779"/>
    <w:pPr>
      <w:widowControl w:val="0"/>
      <w:autoSpaceDE w:val="0"/>
      <w:autoSpaceDN w:val="0"/>
      <w:ind w:left="726" w:hanging="363"/>
      <w:jc w:val="both"/>
    </w:pPr>
    <w:rPr>
      <w:rFonts w:ascii="宋体" w:hAnsi="Calibri"/>
      <w:sz w:val="18"/>
      <w:szCs w:val="18"/>
    </w:rPr>
  </w:style>
  <w:style w:type="paragraph" w:customStyle="1" w:styleId="TableParagraph">
    <w:name w:val="Table Paragraph"/>
    <w:basedOn w:val="afff8"/>
    <w:uiPriority w:val="1"/>
    <w:qFormat/>
    <w:rsid w:val="00626779"/>
    <w:pPr>
      <w:adjustRightInd/>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0273A996B4C20A03D140FB090BE2F"/>
        <w:category>
          <w:name w:val="常规"/>
          <w:gallery w:val="placeholder"/>
        </w:category>
        <w:types>
          <w:type w:val="bbPlcHdr"/>
        </w:types>
        <w:behaviors>
          <w:behavior w:val="content"/>
        </w:behaviors>
        <w:guid w:val="{9A98F4F4-1D94-452B-BB53-94CE2737BE1B}"/>
      </w:docPartPr>
      <w:docPartBody>
        <w:p w:rsidR="00B619FF" w:rsidRDefault="00000000">
          <w:pPr>
            <w:pStyle w:val="B970273A996B4C20A03D140FB090BE2F"/>
          </w:pPr>
          <w:r>
            <w:rPr>
              <w:rStyle w:val="a3"/>
              <w:rFonts w:hint="eastAsia"/>
            </w:rPr>
            <w:t>单击或点击此处输入文字。</w:t>
          </w:r>
        </w:p>
      </w:docPartBody>
    </w:docPart>
    <w:docPart>
      <w:docPartPr>
        <w:name w:val="4867450C93944C7097951F86D6639F7C"/>
        <w:category>
          <w:name w:val="常规"/>
          <w:gallery w:val="placeholder"/>
        </w:category>
        <w:types>
          <w:type w:val="bbPlcHdr"/>
        </w:types>
        <w:behaviors>
          <w:behavior w:val="content"/>
        </w:behaviors>
        <w:guid w:val="{16C513DA-18EB-43A5-BCCD-2F94A3C05E7D}"/>
      </w:docPartPr>
      <w:docPartBody>
        <w:p w:rsidR="00B619FF" w:rsidRDefault="00000000">
          <w:pPr>
            <w:pStyle w:val="4867450C93944C7097951F86D6639F7C"/>
          </w:pPr>
          <w:r>
            <w:rPr>
              <w:rStyle w:val="a3"/>
              <w:rFonts w:hint="eastAsia"/>
            </w:rPr>
            <w:t>选择一项。</w:t>
          </w:r>
        </w:p>
      </w:docPartBody>
    </w:docPart>
    <w:docPart>
      <w:docPartPr>
        <w:name w:val="F762683287B44C3EA8F04BFD969717DE"/>
        <w:category>
          <w:name w:val="常规"/>
          <w:gallery w:val="placeholder"/>
        </w:category>
        <w:types>
          <w:type w:val="bbPlcHdr"/>
        </w:types>
        <w:behaviors>
          <w:behavior w:val="content"/>
        </w:behaviors>
        <w:guid w:val="{96A7B568-3FFA-438A-9729-8744AE9E1FD6}"/>
      </w:docPartPr>
      <w:docPartBody>
        <w:p w:rsidR="00B619FF" w:rsidRDefault="00000000">
          <w:pPr>
            <w:pStyle w:val="F762683287B44C3EA8F04BFD969717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22"/>
    <w:rsid w:val="000B1A1E"/>
    <w:rsid w:val="000F392E"/>
    <w:rsid w:val="001A25BA"/>
    <w:rsid w:val="002108EB"/>
    <w:rsid w:val="002A66B5"/>
    <w:rsid w:val="002F22C8"/>
    <w:rsid w:val="003B18D0"/>
    <w:rsid w:val="00425C84"/>
    <w:rsid w:val="004556E4"/>
    <w:rsid w:val="00462169"/>
    <w:rsid w:val="004C59CD"/>
    <w:rsid w:val="004D1C3B"/>
    <w:rsid w:val="004F2422"/>
    <w:rsid w:val="00507602"/>
    <w:rsid w:val="00533855"/>
    <w:rsid w:val="00566161"/>
    <w:rsid w:val="006458FF"/>
    <w:rsid w:val="006B47B6"/>
    <w:rsid w:val="006E6E54"/>
    <w:rsid w:val="00821684"/>
    <w:rsid w:val="009543D1"/>
    <w:rsid w:val="009815FB"/>
    <w:rsid w:val="009D4EB8"/>
    <w:rsid w:val="00AA7480"/>
    <w:rsid w:val="00AF1664"/>
    <w:rsid w:val="00B131FC"/>
    <w:rsid w:val="00B619FF"/>
    <w:rsid w:val="00C92A45"/>
    <w:rsid w:val="00CA727C"/>
    <w:rsid w:val="00D27CDF"/>
    <w:rsid w:val="00D40E0D"/>
    <w:rsid w:val="00D51CD4"/>
    <w:rsid w:val="00D56FC5"/>
    <w:rsid w:val="00D61424"/>
    <w:rsid w:val="00E304D3"/>
    <w:rsid w:val="00EA0384"/>
    <w:rsid w:val="00EC7995"/>
    <w:rsid w:val="00F1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F22C8"/>
    <w:rPr>
      <w:color w:val="808080"/>
    </w:rPr>
  </w:style>
  <w:style w:type="paragraph" w:customStyle="1" w:styleId="B970273A996B4C20A03D140FB090BE2F">
    <w:name w:val="B970273A996B4C20A03D140FB090BE2F"/>
    <w:qFormat/>
    <w:pPr>
      <w:widowControl w:val="0"/>
      <w:jc w:val="both"/>
    </w:pPr>
    <w:rPr>
      <w:kern w:val="2"/>
      <w:sz w:val="21"/>
      <w:szCs w:val="22"/>
    </w:rPr>
  </w:style>
  <w:style w:type="paragraph" w:customStyle="1" w:styleId="4867450C93944C7097951F86D6639F7C">
    <w:name w:val="4867450C93944C7097951F86D6639F7C"/>
    <w:qFormat/>
    <w:pPr>
      <w:widowControl w:val="0"/>
      <w:jc w:val="both"/>
    </w:pPr>
    <w:rPr>
      <w:kern w:val="2"/>
      <w:sz w:val="21"/>
      <w:szCs w:val="22"/>
    </w:rPr>
  </w:style>
  <w:style w:type="paragraph" w:customStyle="1" w:styleId="F762683287B44C3EA8F04BFD969717DE">
    <w:name w:val="F762683287B44C3EA8F04BFD969717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764</Words>
  <Characters>4360</Characters>
  <Application>Microsoft Office Word</Application>
  <DocSecurity>0</DocSecurity>
  <Lines>36</Lines>
  <Paragraphs>10</Paragraphs>
  <ScaleCrop>false</ScaleCrop>
  <Company>PCMI</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王大大</dc:creator>
  <dc:description>&lt;config cover="true" show_menu="true" version="1.0.0" doctype="SDKXY"&gt;_x000d_
&lt;/config&gt;</dc:description>
  <cp:lastModifiedBy>Wang Bruce</cp:lastModifiedBy>
  <cp:revision>764</cp:revision>
  <cp:lastPrinted>2021-02-03T00:22:00Z</cp:lastPrinted>
  <dcterms:created xsi:type="dcterms:W3CDTF">2022-10-11T19:29:00Z</dcterms:created>
  <dcterms:modified xsi:type="dcterms:W3CDTF">2023-03-04T05:43:00Z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2052-4.5.0.7415</vt:lpwstr>
  </property>
  <property fmtid="{D5CDD505-2E9C-101B-9397-08002B2CF9AE}" pid="15" name="ICV">
    <vt:lpwstr>1FDF99FC914FE8C949B496637AC88A7E</vt:lpwstr>
  </property>
</Properties>
</file>